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8279B" w14:textId="77777777" w:rsidR="0021798C" w:rsidRDefault="00000000">
      <w:pPr>
        <w:pBdr>
          <w:top w:val="single" w:sz="4" w:space="1" w:color="000000"/>
          <w:left w:val="single" w:sz="4" w:space="4" w:color="000000"/>
          <w:bottom w:val="single" w:sz="4" w:space="1" w:color="000000"/>
          <w:right w:val="single" w:sz="4" w:space="4" w:color="000000"/>
        </w:pBdr>
        <w:spacing w:after="123"/>
        <w:ind w:left="0" w:right="0" w:firstLine="0"/>
        <w:jc w:val="center"/>
        <w:rPr>
          <w:rFonts w:ascii="Marianne" w:hAnsi="Marianne"/>
          <w:b/>
          <w:color w:val="auto"/>
          <w:sz w:val="28"/>
          <w:szCs w:val="28"/>
        </w:rPr>
      </w:pPr>
      <w:r>
        <w:rPr>
          <w:rFonts w:ascii="Marianne" w:hAnsi="Marianne"/>
          <w:b/>
          <w:color w:val="auto"/>
          <w:sz w:val="28"/>
          <w:szCs w:val="28"/>
        </w:rPr>
        <w:t>DOCUMENT INDIVIDUEL DE PRISE EN CHARDE DE …</w:t>
      </w:r>
    </w:p>
    <w:p w14:paraId="2E144AEA" w14:textId="77777777" w:rsidR="0021798C" w:rsidRDefault="0021798C">
      <w:pPr>
        <w:spacing w:after="123"/>
        <w:ind w:left="0" w:right="0" w:firstLine="0"/>
        <w:jc w:val="left"/>
        <w:rPr>
          <w:rFonts w:ascii="Marianne" w:hAnsi="Marianne"/>
          <w:b/>
          <w:color w:val="auto"/>
          <w:sz w:val="22"/>
          <w:szCs w:val="22"/>
        </w:rPr>
      </w:pPr>
    </w:p>
    <w:p w14:paraId="5B8AB22C" w14:textId="77777777" w:rsidR="0021798C" w:rsidRDefault="00000000">
      <w:pPr>
        <w:spacing w:after="0"/>
        <w:ind w:left="0" w:right="0" w:firstLine="0"/>
        <w:rPr>
          <w:rFonts w:ascii="Marianne" w:hAnsi="Marianne"/>
          <w:color w:val="auto"/>
          <w:sz w:val="20"/>
          <w:szCs w:val="20"/>
        </w:rPr>
      </w:pPr>
      <w:r>
        <w:rPr>
          <w:rFonts w:ascii="Marianne" w:hAnsi="Marianne"/>
          <w:b/>
          <w:color w:val="auto"/>
          <w:sz w:val="20"/>
          <w:szCs w:val="20"/>
        </w:rPr>
        <w:t xml:space="preserve">Présentation : </w:t>
      </w:r>
    </w:p>
    <w:p w14:paraId="72E2208B" w14:textId="77777777" w:rsidR="0021798C" w:rsidRPr="00857A63" w:rsidRDefault="00000000">
      <w:pPr>
        <w:spacing w:after="0" w:line="240" w:lineRule="auto"/>
        <w:ind w:right="0"/>
        <w:rPr>
          <w:rFonts w:ascii="Marianne" w:hAnsi="Marianne"/>
          <w:color w:val="auto"/>
          <w:sz w:val="20"/>
          <w:szCs w:val="20"/>
        </w:rPr>
      </w:pPr>
      <w:r w:rsidRPr="00857A63">
        <w:rPr>
          <w:rFonts w:ascii="Marianne" w:hAnsi="Marianne"/>
          <w:color w:val="auto"/>
          <w:sz w:val="20"/>
          <w:szCs w:val="20"/>
        </w:rPr>
        <w:t>Le document individuel de prise en charge (DIPC) présente le programme d’accompagnement individualisé intégrant toutes les dimensions du suivi (psychosocial, psychologique, culturelle, socio-professionnel, interculturalité et fait religieux etc.). Nous vous invitons à en prendre connaissance avec la plus grande attention. Votre DIPC sera adressé à votre CPIP référent et au magistrat mandant.</w:t>
      </w:r>
    </w:p>
    <w:p w14:paraId="6807572D" w14:textId="77777777" w:rsidR="0021798C" w:rsidRDefault="0021798C">
      <w:pPr>
        <w:spacing w:after="0" w:line="240" w:lineRule="auto"/>
        <w:ind w:right="0"/>
        <w:rPr>
          <w:rFonts w:ascii="Marianne" w:hAnsi="Marianne"/>
          <w:color w:val="auto"/>
          <w:sz w:val="20"/>
          <w:szCs w:val="20"/>
        </w:rPr>
      </w:pPr>
    </w:p>
    <w:p w14:paraId="7CA83BBA" w14:textId="77777777" w:rsidR="0021798C" w:rsidRDefault="00000000">
      <w:pPr>
        <w:spacing w:after="0" w:line="240" w:lineRule="auto"/>
        <w:ind w:left="-5" w:right="0"/>
        <w:rPr>
          <w:rFonts w:ascii="Marianne" w:hAnsi="Marianne"/>
          <w:color w:val="auto"/>
          <w:sz w:val="20"/>
          <w:szCs w:val="20"/>
        </w:rPr>
      </w:pPr>
      <w:r>
        <w:rPr>
          <w:rFonts w:ascii="Marianne" w:hAnsi="Marianne"/>
          <w:color w:val="auto"/>
          <w:sz w:val="20"/>
          <w:szCs w:val="20"/>
          <w:u w:val="single"/>
        </w:rPr>
        <w:t>Le DIPC a pour but de :</w:t>
      </w:r>
      <w:r>
        <w:rPr>
          <w:rFonts w:ascii="Marianne" w:hAnsi="Marianne"/>
          <w:color w:val="auto"/>
          <w:sz w:val="20"/>
          <w:szCs w:val="20"/>
        </w:rPr>
        <w:t xml:space="preserve"> </w:t>
      </w:r>
    </w:p>
    <w:p w14:paraId="5D083B5D" w14:textId="47654E02" w:rsidR="0021798C" w:rsidRDefault="00000000">
      <w:pPr>
        <w:numPr>
          <w:ilvl w:val="0"/>
          <w:numId w:val="1"/>
        </w:numPr>
        <w:spacing w:after="0" w:line="240" w:lineRule="auto"/>
        <w:ind w:right="0" w:hanging="360"/>
        <w:rPr>
          <w:rFonts w:ascii="Marianne" w:hAnsi="Marianne"/>
          <w:color w:val="auto"/>
          <w:sz w:val="20"/>
          <w:szCs w:val="20"/>
        </w:rPr>
      </w:pPr>
      <w:r>
        <w:rPr>
          <w:rFonts w:ascii="Marianne" w:hAnsi="Marianne"/>
          <w:color w:val="auto"/>
          <w:sz w:val="20"/>
          <w:szCs w:val="20"/>
        </w:rPr>
        <w:t xml:space="preserve">Présenter </w:t>
      </w:r>
      <w:r w:rsidR="003B4351">
        <w:rPr>
          <w:rFonts w:ascii="Marianne" w:hAnsi="Marianne"/>
          <w:color w:val="auto"/>
          <w:sz w:val="20"/>
          <w:szCs w:val="20"/>
        </w:rPr>
        <w:t>les prestations proposées</w:t>
      </w:r>
      <w:r>
        <w:rPr>
          <w:rFonts w:ascii="Marianne" w:hAnsi="Marianne"/>
          <w:color w:val="auto"/>
          <w:sz w:val="20"/>
          <w:szCs w:val="20"/>
        </w:rPr>
        <w:t xml:space="preserve"> par le titulaire, </w:t>
      </w:r>
    </w:p>
    <w:p w14:paraId="1FDA5519" w14:textId="77777777" w:rsidR="0021798C" w:rsidRDefault="00000000">
      <w:pPr>
        <w:numPr>
          <w:ilvl w:val="0"/>
          <w:numId w:val="1"/>
        </w:numPr>
        <w:spacing w:after="0" w:line="240" w:lineRule="auto"/>
        <w:ind w:right="0" w:hanging="360"/>
        <w:rPr>
          <w:rFonts w:ascii="Marianne" w:hAnsi="Marianne"/>
          <w:color w:val="auto"/>
          <w:sz w:val="20"/>
          <w:szCs w:val="20"/>
        </w:rPr>
      </w:pPr>
      <w:r>
        <w:rPr>
          <w:rFonts w:ascii="Marianne" w:hAnsi="Marianne"/>
          <w:color w:val="auto"/>
          <w:sz w:val="20"/>
          <w:szCs w:val="20"/>
        </w:rPr>
        <w:t>Présenter le programme d’accompagnement individualisé et de recueillir votre avis, vos éventuelles réticences et les axes de progression identifiés.</w:t>
      </w:r>
    </w:p>
    <w:p w14:paraId="15FF72A8" w14:textId="77777777" w:rsidR="0021798C" w:rsidRDefault="0021798C">
      <w:pPr>
        <w:spacing w:after="0" w:line="240" w:lineRule="auto"/>
        <w:ind w:left="705" w:right="0" w:firstLine="0"/>
        <w:rPr>
          <w:rFonts w:ascii="Marianne" w:hAnsi="Marianne"/>
          <w:color w:val="auto"/>
          <w:sz w:val="20"/>
          <w:szCs w:val="20"/>
        </w:rPr>
      </w:pPr>
    </w:p>
    <w:p w14:paraId="03DE50F4" w14:textId="77777777" w:rsidR="0021798C" w:rsidRDefault="00000000">
      <w:pPr>
        <w:spacing w:after="0" w:line="240" w:lineRule="auto"/>
        <w:ind w:right="0"/>
        <w:rPr>
          <w:rFonts w:ascii="Marianne" w:hAnsi="Marianne"/>
          <w:color w:val="auto"/>
          <w:sz w:val="20"/>
          <w:szCs w:val="20"/>
          <w:u w:val="single"/>
        </w:rPr>
      </w:pPr>
      <w:r>
        <w:rPr>
          <w:rFonts w:ascii="Marianne" w:hAnsi="Marianne"/>
          <w:color w:val="auto"/>
          <w:sz w:val="20"/>
          <w:szCs w:val="20"/>
          <w:u w:val="single"/>
        </w:rPr>
        <w:t>Le présent document concerne :</w:t>
      </w:r>
    </w:p>
    <w:p w14:paraId="02D463C8" w14:textId="77777777" w:rsidR="0021798C" w:rsidRDefault="00000000">
      <w:pPr>
        <w:spacing w:after="0"/>
        <w:ind w:left="720" w:right="0" w:firstLine="0"/>
        <w:rPr>
          <w:rFonts w:ascii="Marianne" w:hAnsi="Marianne"/>
          <w:color w:val="auto"/>
          <w:sz w:val="20"/>
          <w:szCs w:val="20"/>
        </w:rPr>
      </w:pPr>
      <w:r>
        <w:rPr>
          <w:rFonts w:ascii="Marianne" w:hAnsi="Marianne"/>
          <w:color w:val="auto"/>
          <w:sz w:val="20"/>
          <w:szCs w:val="20"/>
        </w:rPr>
        <w:t xml:space="preserve">Nom et prénom : </w:t>
      </w:r>
    </w:p>
    <w:p w14:paraId="2904998B" w14:textId="77777777" w:rsidR="0021798C" w:rsidRDefault="00000000">
      <w:pPr>
        <w:spacing w:after="0"/>
        <w:ind w:left="730" w:right="0"/>
        <w:rPr>
          <w:rFonts w:ascii="Marianne" w:hAnsi="Marianne"/>
          <w:color w:val="auto"/>
          <w:sz w:val="20"/>
          <w:szCs w:val="20"/>
        </w:rPr>
      </w:pPr>
      <w:r>
        <w:rPr>
          <w:rFonts w:ascii="Marianne" w:hAnsi="Marianne"/>
          <w:color w:val="auto"/>
          <w:sz w:val="20"/>
          <w:szCs w:val="20"/>
        </w:rPr>
        <w:t xml:space="preserve">Né le  </w:t>
      </w:r>
    </w:p>
    <w:p w14:paraId="30833195" w14:textId="77777777" w:rsidR="0021798C" w:rsidRDefault="00000000">
      <w:pPr>
        <w:spacing w:after="0"/>
        <w:ind w:left="730" w:right="0"/>
        <w:rPr>
          <w:rFonts w:ascii="Marianne" w:hAnsi="Marianne"/>
          <w:color w:val="auto"/>
          <w:sz w:val="20"/>
          <w:szCs w:val="20"/>
        </w:rPr>
      </w:pPr>
      <w:r>
        <w:rPr>
          <w:rFonts w:ascii="Marianne" w:hAnsi="Marianne"/>
          <w:color w:val="auto"/>
          <w:sz w:val="20"/>
          <w:szCs w:val="20"/>
        </w:rPr>
        <w:t xml:space="preserve">Téléphone : </w:t>
      </w:r>
    </w:p>
    <w:p w14:paraId="3411E191" w14:textId="77777777" w:rsidR="0021798C" w:rsidRDefault="00000000">
      <w:pPr>
        <w:spacing w:after="0"/>
        <w:ind w:left="730" w:right="0"/>
        <w:rPr>
          <w:rFonts w:ascii="Marianne" w:hAnsi="Marianne"/>
          <w:color w:val="auto"/>
          <w:sz w:val="20"/>
          <w:szCs w:val="20"/>
        </w:rPr>
      </w:pPr>
      <w:r>
        <w:rPr>
          <w:rFonts w:ascii="Marianne" w:hAnsi="Marianne"/>
          <w:color w:val="auto"/>
          <w:sz w:val="20"/>
          <w:szCs w:val="20"/>
        </w:rPr>
        <w:t xml:space="preserve">Courriel : </w:t>
      </w:r>
    </w:p>
    <w:p w14:paraId="2D07599C" w14:textId="77777777" w:rsidR="0021798C" w:rsidRPr="00857A63" w:rsidRDefault="00000000">
      <w:pPr>
        <w:pStyle w:val="Titre1"/>
        <w:spacing w:after="0"/>
        <w:ind w:left="-5"/>
        <w:rPr>
          <w:rFonts w:ascii="Marianne" w:eastAsia="Calibri" w:hAnsi="Marianne" w:cs="Calibri"/>
          <w:b/>
          <w:bCs/>
          <w:color w:val="auto"/>
          <w:sz w:val="20"/>
          <w:szCs w:val="20"/>
          <w:u w:val="single"/>
        </w:rPr>
      </w:pPr>
      <w:r w:rsidRPr="00857A63">
        <w:rPr>
          <w:rFonts w:ascii="Marianne" w:eastAsia="Calibri" w:hAnsi="Marianne" w:cs="Calibri"/>
          <w:b/>
          <w:bCs/>
          <w:color w:val="auto"/>
          <w:sz w:val="20"/>
          <w:szCs w:val="20"/>
          <w:u w:val="single"/>
        </w:rPr>
        <w:t xml:space="preserve">Article 1 : </w:t>
      </w:r>
      <w:r w:rsidRPr="00857A63">
        <w:rPr>
          <w:rFonts w:ascii="Marianne" w:hAnsi="Marianne"/>
          <w:b/>
          <w:bCs/>
          <w:color w:val="auto"/>
          <w:sz w:val="20"/>
          <w:szCs w:val="20"/>
          <w:u w:val="single"/>
        </w:rPr>
        <w:t>Conditions d’accueils et d’accompagnements</w:t>
      </w:r>
      <w:r w:rsidRPr="00857A63">
        <w:rPr>
          <w:rFonts w:ascii="Marianne" w:eastAsia="Calibri" w:hAnsi="Marianne" w:cs="Calibri"/>
          <w:b/>
          <w:bCs/>
          <w:color w:val="auto"/>
          <w:sz w:val="20"/>
          <w:szCs w:val="20"/>
          <w:u w:val="single"/>
        </w:rPr>
        <w:t xml:space="preserve"> </w:t>
      </w:r>
    </w:p>
    <w:p w14:paraId="0E0578A9" w14:textId="77777777" w:rsidR="0021798C" w:rsidRDefault="00000000">
      <w:pPr>
        <w:spacing w:after="0" w:line="240" w:lineRule="auto"/>
        <w:ind w:right="0"/>
        <w:rPr>
          <w:rFonts w:ascii="Marianne" w:hAnsi="Marianne"/>
          <w:color w:val="auto"/>
          <w:sz w:val="20"/>
          <w:szCs w:val="20"/>
        </w:rPr>
      </w:pPr>
      <w:r>
        <w:rPr>
          <w:rFonts w:ascii="Marianne" w:hAnsi="Marianne"/>
          <w:color w:val="auto"/>
          <w:sz w:val="20"/>
          <w:szCs w:val="20"/>
        </w:rPr>
        <w:t xml:space="preserve">Nous réaliserons : </w:t>
      </w:r>
    </w:p>
    <w:p w14:paraId="02F2ADB6" w14:textId="3CE888CE" w:rsidR="0021798C" w:rsidRDefault="00000000">
      <w:pPr>
        <w:numPr>
          <w:ilvl w:val="0"/>
          <w:numId w:val="3"/>
        </w:numPr>
        <w:spacing w:after="0" w:line="240" w:lineRule="auto"/>
        <w:ind w:right="0" w:hanging="360"/>
        <w:rPr>
          <w:rFonts w:ascii="Marianne" w:hAnsi="Marianne"/>
          <w:color w:val="auto"/>
          <w:sz w:val="20"/>
          <w:szCs w:val="20"/>
        </w:rPr>
      </w:pPr>
      <w:r>
        <w:rPr>
          <w:rFonts w:ascii="Marianne" w:hAnsi="Marianne"/>
          <w:color w:val="auto"/>
          <w:sz w:val="20"/>
          <w:szCs w:val="20"/>
        </w:rPr>
        <w:t xml:space="preserve">Un accompagnement socio-éducatif </w:t>
      </w:r>
    </w:p>
    <w:p w14:paraId="32FEC914" w14:textId="3FD5143D" w:rsidR="0021798C" w:rsidRDefault="00000000">
      <w:pPr>
        <w:numPr>
          <w:ilvl w:val="0"/>
          <w:numId w:val="3"/>
        </w:numPr>
        <w:spacing w:after="0" w:line="240" w:lineRule="auto"/>
        <w:ind w:right="0" w:hanging="360"/>
        <w:rPr>
          <w:rFonts w:ascii="Marianne" w:hAnsi="Marianne"/>
          <w:color w:val="auto"/>
          <w:sz w:val="20"/>
          <w:szCs w:val="20"/>
        </w:rPr>
      </w:pPr>
      <w:r>
        <w:rPr>
          <w:rFonts w:ascii="Marianne" w:hAnsi="Marianne"/>
          <w:color w:val="auto"/>
          <w:sz w:val="20"/>
          <w:szCs w:val="20"/>
        </w:rPr>
        <w:t xml:space="preserve">Un accompagnement de coordination médicale adapté à vos besoins </w:t>
      </w:r>
    </w:p>
    <w:p w14:paraId="7374D351" w14:textId="6C7633FC" w:rsidR="0021798C" w:rsidRDefault="00000000">
      <w:pPr>
        <w:numPr>
          <w:ilvl w:val="0"/>
          <w:numId w:val="3"/>
        </w:numPr>
        <w:spacing w:after="0" w:line="240" w:lineRule="auto"/>
        <w:ind w:right="0" w:hanging="360"/>
        <w:rPr>
          <w:rFonts w:ascii="Marianne" w:hAnsi="Marianne"/>
          <w:color w:val="auto"/>
          <w:sz w:val="20"/>
          <w:szCs w:val="20"/>
        </w:rPr>
      </w:pPr>
      <w:r>
        <w:rPr>
          <w:rFonts w:ascii="Marianne" w:hAnsi="Marianne"/>
          <w:color w:val="auto"/>
          <w:sz w:val="20"/>
          <w:szCs w:val="20"/>
        </w:rPr>
        <w:t>Un accompagnement culturel et historico-critique du fait religieux </w:t>
      </w:r>
    </w:p>
    <w:p w14:paraId="63DBAD1B" w14:textId="7DF90564" w:rsidR="0021798C" w:rsidRDefault="00000000">
      <w:pPr>
        <w:numPr>
          <w:ilvl w:val="0"/>
          <w:numId w:val="3"/>
        </w:numPr>
        <w:spacing w:after="0"/>
        <w:ind w:right="0" w:hanging="360"/>
        <w:rPr>
          <w:rFonts w:ascii="Marianne" w:hAnsi="Marianne"/>
          <w:color w:val="auto"/>
          <w:sz w:val="20"/>
          <w:szCs w:val="20"/>
        </w:rPr>
      </w:pPr>
      <w:r>
        <w:rPr>
          <w:rFonts w:ascii="Marianne" w:hAnsi="Marianne"/>
          <w:color w:val="auto"/>
          <w:sz w:val="20"/>
          <w:szCs w:val="20"/>
        </w:rPr>
        <w:t>Un accompagnement vers l’insertion Professionnelle</w:t>
      </w:r>
    </w:p>
    <w:p w14:paraId="7D8CC730" w14:textId="183748BD" w:rsidR="0021798C" w:rsidRDefault="00000000">
      <w:pPr>
        <w:numPr>
          <w:ilvl w:val="0"/>
          <w:numId w:val="3"/>
        </w:numPr>
        <w:spacing w:after="0"/>
        <w:ind w:right="0" w:hanging="360"/>
        <w:rPr>
          <w:rFonts w:ascii="Marianne" w:hAnsi="Marianne"/>
          <w:color w:val="auto"/>
          <w:sz w:val="20"/>
          <w:szCs w:val="20"/>
        </w:rPr>
      </w:pPr>
      <w:r>
        <w:rPr>
          <w:rFonts w:ascii="Marianne" w:hAnsi="Marianne"/>
          <w:color w:val="auto"/>
          <w:sz w:val="20"/>
          <w:szCs w:val="20"/>
        </w:rPr>
        <w:t>Un accompagnement psychologique</w:t>
      </w:r>
    </w:p>
    <w:p w14:paraId="1CC2693C" w14:textId="1E04C884" w:rsidR="0021798C" w:rsidRDefault="00000000">
      <w:pPr>
        <w:numPr>
          <w:ilvl w:val="0"/>
          <w:numId w:val="3"/>
        </w:numPr>
        <w:spacing w:after="0"/>
        <w:ind w:right="0" w:hanging="360"/>
        <w:rPr>
          <w:rFonts w:ascii="Marianne" w:hAnsi="Marianne"/>
          <w:color w:val="auto"/>
          <w:sz w:val="20"/>
          <w:szCs w:val="20"/>
        </w:rPr>
      </w:pPr>
      <w:r>
        <w:rPr>
          <w:rFonts w:ascii="Marianne" w:hAnsi="Marianne"/>
          <w:color w:val="auto"/>
          <w:sz w:val="20"/>
          <w:szCs w:val="20"/>
        </w:rPr>
        <w:t>Un accès possible au logement et/ou hébergement</w:t>
      </w:r>
    </w:p>
    <w:p w14:paraId="694BF2BE" w14:textId="5B5A6482" w:rsidR="0021798C" w:rsidRDefault="00000000">
      <w:pPr>
        <w:numPr>
          <w:ilvl w:val="0"/>
          <w:numId w:val="3"/>
        </w:numPr>
        <w:spacing w:after="0"/>
        <w:ind w:right="0" w:hanging="360"/>
        <w:rPr>
          <w:rFonts w:ascii="Marianne" w:hAnsi="Marianne"/>
          <w:color w:val="auto"/>
          <w:sz w:val="20"/>
          <w:szCs w:val="20"/>
        </w:rPr>
      </w:pPr>
      <w:r>
        <w:rPr>
          <w:rFonts w:ascii="Marianne" w:hAnsi="Marianne"/>
          <w:color w:val="auto"/>
          <w:sz w:val="20"/>
          <w:szCs w:val="20"/>
        </w:rPr>
        <w:t>Un accompagnement à la Vie Sociale (quotidienne, culturelle et sportive)</w:t>
      </w:r>
      <w:r w:rsidR="003B4351">
        <w:rPr>
          <w:rFonts w:ascii="Marianne" w:hAnsi="Marianne"/>
          <w:color w:val="auto"/>
          <w:sz w:val="20"/>
          <w:szCs w:val="20"/>
        </w:rPr>
        <w:t>.</w:t>
      </w:r>
    </w:p>
    <w:p w14:paraId="21AC5BF6" w14:textId="77777777" w:rsidR="0021798C" w:rsidRDefault="00000000">
      <w:pPr>
        <w:spacing w:after="0"/>
        <w:ind w:left="0" w:right="0" w:firstLine="0"/>
        <w:rPr>
          <w:rFonts w:ascii="Marianne" w:hAnsi="Marianne"/>
          <w:color w:val="auto"/>
          <w:sz w:val="20"/>
          <w:szCs w:val="20"/>
        </w:rPr>
      </w:pPr>
      <w:r>
        <w:rPr>
          <w:rFonts w:ascii="Marianne" w:hAnsi="Marianne"/>
          <w:color w:val="auto"/>
          <w:sz w:val="20"/>
          <w:szCs w:val="20"/>
        </w:rPr>
        <w:t xml:space="preserve">  </w:t>
      </w:r>
    </w:p>
    <w:p w14:paraId="6C50A649" w14:textId="77777777" w:rsidR="0021798C" w:rsidRDefault="00000000">
      <w:pPr>
        <w:spacing w:after="0" w:line="20" w:lineRule="atLeast"/>
        <w:ind w:right="0"/>
        <w:rPr>
          <w:rFonts w:ascii="Marianne" w:hAnsi="Marianne"/>
          <w:color w:val="auto"/>
          <w:sz w:val="20"/>
          <w:szCs w:val="20"/>
        </w:rPr>
      </w:pPr>
      <w:r>
        <w:rPr>
          <w:rFonts w:ascii="Marianne" w:hAnsi="Marianne"/>
          <w:color w:val="auto"/>
          <w:sz w:val="20"/>
          <w:szCs w:val="20"/>
        </w:rPr>
        <w:t xml:space="preserve">Vous rencontrerez des travailleurs sociaux, des psychologues, des médiateurs interculturels et du fait religieux, des conseillers en insertion professionnelle et toute personne que l’équipe aura jugé utile à votre prise en charge. </w:t>
      </w:r>
    </w:p>
    <w:p w14:paraId="577A5D58" w14:textId="77777777" w:rsidR="003B4351" w:rsidRDefault="003B4351">
      <w:pPr>
        <w:spacing w:after="0" w:line="20" w:lineRule="atLeast"/>
        <w:ind w:right="0"/>
        <w:rPr>
          <w:rFonts w:ascii="Marianne" w:hAnsi="Marianne"/>
          <w:color w:val="auto"/>
          <w:sz w:val="20"/>
          <w:szCs w:val="20"/>
        </w:rPr>
      </w:pPr>
    </w:p>
    <w:p w14:paraId="6D082804" w14:textId="77777777" w:rsidR="0021798C" w:rsidRDefault="00000000">
      <w:pPr>
        <w:spacing w:after="0" w:line="20" w:lineRule="atLeast"/>
        <w:ind w:right="0"/>
        <w:rPr>
          <w:rFonts w:ascii="Marianne" w:hAnsi="Marianne"/>
          <w:color w:val="auto"/>
          <w:sz w:val="20"/>
          <w:szCs w:val="20"/>
        </w:rPr>
      </w:pPr>
      <w:r>
        <w:rPr>
          <w:rFonts w:ascii="Marianne" w:hAnsi="Marianne"/>
          <w:color w:val="auto"/>
          <w:sz w:val="20"/>
          <w:szCs w:val="20"/>
        </w:rPr>
        <w:t xml:space="preserve">Ces rencontres se feront dans les bureaux de l’association ou tout autre endroit adapté à l’entrevue. </w:t>
      </w:r>
    </w:p>
    <w:p w14:paraId="6CF41810" w14:textId="77777777" w:rsidR="0021798C" w:rsidRDefault="00000000">
      <w:pPr>
        <w:spacing w:after="0" w:line="20" w:lineRule="atLeast"/>
        <w:ind w:right="0"/>
        <w:rPr>
          <w:rFonts w:ascii="Marianne" w:hAnsi="Marianne"/>
          <w:color w:val="auto"/>
          <w:sz w:val="20"/>
          <w:szCs w:val="20"/>
        </w:rPr>
      </w:pPr>
      <w:r>
        <w:rPr>
          <w:rFonts w:ascii="Marianne" w:hAnsi="Marianne"/>
          <w:color w:val="auto"/>
          <w:sz w:val="20"/>
          <w:szCs w:val="20"/>
        </w:rPr>
        <w:t xml:space="preserve">L’association vous communiquera les dates des rendez-vous avec les professionnels en lien avec votre CPIP référent. La présence aux rendez-vous fixés est obligatoire. </w:t>
      </w:r>
    </w:p>
    <w:p w14:paraId="38C1ABBC" w14:textId="77777777" w:rsidR="003B4351" w:rsidRDefault="003B4351">
      <w:pPr>
        <w:spacing w:after="0" w:line="20" w:lineRule="atLeast"/>
        <w:ind w:right="0"/>
        <w:rPr>
          <w:rFonts w:ascii="Marianne" w:hAnsi="Marianne"/>
          <w:color w:val="auto"/>
          <w:sz w:val="20"/>
          <w:szCs w:val="20"/>
        </w:rPr>
      </w:pPr>
    </w:p>
    <w:p w14:paraId="6B4C0C54" w14:textId="77777777" w:rsidR="0021798C" w:rsidRDefault="00000000">
      <w:pPr>
        <w:spacing w:after="0" w:line="20" w:lineRule="atLeast"/>
        <w:ind w:right="0"/>
        <w:rPr>
          <w:rFonts w:ascii="Marianne" w:hAnsi="Marianne"/>
          <w:color w:val="auto"/>
          <w:sz w:val="20"/>
          <w:szCs w:val="20"/>
        </w:rPr>
      </w:pPr>
      <w:r>
        <w:rPr>
          <w:rFonts w:ascii="Marianne" w:hAnsi="Marianne"/>
          <w:color w:val="auto"/>
          <w:sz w:val="20"/>
          <w:szCs w:val="20"/>
        </w:rPr>
        <w:t xml:space="preserve">Si vous demandez le report d’un rendez-vous, vous devez présenter un motif réel et sérieux, en produisant un justificatif. Seul le Directeur du centre est habilité à autoriser le report d’un de vos rendez-vous. </w:t>
      </w:r>
    </w:p>
    <w:p w14:paraId="5F81EFB8" w14:textId="77777777" w:rsidR="0021798C" w:rsidRDefault="00000000">
      <w:pPr>
        <w:spacing w:after="0" w:line="20" w:lineRule="atLeast"/>
        <w:ind w:right="0"/>
        <w:rPr>
          <w:rFonts w:ascii="Marianne" w:hAnsi="Marianne"/>
          <w:color w:val="auto"/>
          <w:sz w:val="20"/>
          <w:szCs w:val="20"/>
        </w:rPr>
      </w:pPr>
      <w:r>
        <w:rPr>
          <w:rFonts w:ascii="Marianne" w:hAnsi="Marianne"/>
          <w:color w:val="auto"/>
          <w:sz w:val="20"/>
          <w:szCs w:val="20"/>
        </w:rPr>
        <w:t xml:space="preserve">Toute absence ou retard devra être annoncé au plus vite et être justifié par un document officiel (attestation médicale, attestation de l’employeur, etc…). </w:t>
      </w:r>
    </w:p>
    <w:p w14:paraId="303CC09D" w14:textId="77777777" w:rsidR="003B4351" w:rsidRDefault="003B4351">
      <w:pPr>
        <w:spacing w:after="0" w:line="20" w:lineRule="atLeast"/>
        <w:ind w:right="0"/>
        <w:rPr>
          <w:rFonts w:ascii="Marianne" w:hAnsi="Marianne"/>
          <w:color w:val="auto"/>
          <w:sz w:val="20"/>
          <w:szCs w:val="20"/>
        </w:rPr>
      </w:pPr>
    </w:p>
    <w:p w14:paraId="16D653C4" w14:textId="77777777" w:rsidR="0021798C" w:rsidRDefault="00000000">
      <w:pPr>
        <w:spacing w:after="0" w:line="20" w:lineRule="atLeast"/>
        <w:ind w:right="0"/>
        <w:rPr>
          <w:rFonts w:ascii="Marianne" w:hAnsi="Marianne"/>
          <w:color w:val="auto"/>
          <w:sz w:val="20"/>
          <w:szCs w:val="20"/>
        </w:rPr>
      </w:pPr>
      <w:r>
        <w:rPr>
          <w:rFonts w:ascii="Marianne" w:hAnsi="Marianne"/>
          <w:color w:val="auto"/>
          <w:sz w:val="20"/>
          <w:szCs w:val="20"/>
        </w:rPr>
        <w:t>Tout manquement fera l’objet d’un compte-rendu d’incident qui sera transmis à votre CPIP référent puis au magistrat mandant.</w:t>
      </w:r>
    </w:p>
    <w:p w14:paraId="37584B96" w14:textId="77777777" w:rsidR="0021798C" w:rsidRDefault="0021798C">
      <w:pPr>
        <w:spacing w:after="0" w:line="20" w:lineRule="atLeast"/>
        <w:ind w:right="0"/>
        <w:rPr>
          <w:rFonts w:ascii="Marianne" w:hAnsi="Marianne"/>
          <w:color w:val="auto"/>
          <w:sz w:val="20"/>
          <w:szCs w:val="20"/>
        </w:rPr>
      </w:pPr>
    </w:p>
    <w:p w14:paraId="51589AF9" w14:textId="77777777" w:rsidR="0021798C" w:rsidRDefault="00000000">
      <w:pPr>
        <w:spacing w:after="0" w:line="20" w:lineRule="atLeast"/>
        <w:ind w:right="0"/>
        <w:rPr>
          <w:rFonts w:ascii="Marianne" w:hAnsi="Marianne"/>
          <w:color w:val="auto"/>
          <w:sz w:val="20"/>
          <w:szCs w:val="20"/>
        </w:rPr>
      </w:pPr>
      <w:r>
        <w:rPr>
          <w:rFonts w:ascii="Marianne" w:hAnsi="Marianne"/>
          <w:color w:val="auto"/>
          <w:sz w:val="20"/>
          <w:szCs w:val="20"/>
        </w:rPr>
        <w:t>Les horaires d’ouverture du centre sont les suivants : (à compléter)</w:t>
      </w:r>
    </w:p>
    <w:p w14:paraId="4F3E285C" w14:textId="77777777" w:rsidR="0021798C" w:rsidRDefault="00000000">
      <w:pPr>
        <w:spacing w:after="0" w:line="20" w:lineRule="atLeast"/>
        <w:ind w:left="0" w:right="0" w:firstLine="0"/>
        <w:rPr>
          <w:rFonts w:ascii="Marianne" w:hAnsi="Marianne"/>
          <w:color w:val="auto"/>
          <w:sz w:val="20"/>
          <w:szCs w:val="20"/>
        </w:rPr>
      </w:pPr>
      <w:r>
        <w:rPr>
          <w:rFonts w:ascii="Marianne" w:hAnsi="Marianne"/>
          <w:color w:val="auto"/>
          <w:sz w:val="20"/>
          <w:szCs w:val="20"/>
        </w:rPr>
        <w:t>En dehors de ces horaires d’ouverture et en cas d’urgence vous pouvez joindre une astreinte au numéro suivant : (à compléter)</w:t>
      </w:r>
    </w:p>
    <w:p w14:paraId="1E9F2C76" w14:textId="77777777" w:rsidR="0021798C" w:rsidRDefault="0021798C">
      <w:pPr>
        <w:spacing w:after="0" w:line="20" w:lineRule="atLeast"/>
        <w:ind w:left="0" w:right="0" w:firstLine="0"/>
        <w:rPr>
          <w:rFonts w:ascii="Marianne" w:hAnsi="Marianne"/>
          <w:color w:val="auto"/>
          <w:sz w:val="20"/>
          <w:szCs w:val="20"/>
        </w:rPr>
      </w:pPr>
    </w:p>
    <w:p w14:paraId="5B7978F1" w14:textId="77777777" w:rsidR="0021798C" w:rsidRDefault="0021798C">
      <w:pPr>
        <w:spacing w:after="0"/>
        <w:ind w:left="0" w:right="0" w:firstLine="0"/>
        <w:rPr>
          <w:rFonts w:ascii="Marianne" w:hAnsi="Marianne"/>
          <w:color w:val="auto"/>
          <w:sz w:val="20"/>
          <w:szCs w:val="20"/>
        </w:rPr>
      </w:pPr>
    </w:p>
    <w:p w14:paraId="53522E80" w14:textId="77777777" w:rsidR="003B4351" w:rsidRDefault="003B4351">
      <w:pPr>
        <w:spacing w:after="0"/>
        <w:ind w:left="0" w:right="0" w:firstLine="0"/>
        <w:rPr>
          <w:rFonts w:ascii="Marianne" w:hAnsi="Marianne"/>
          <w:color w:val="auto"/>
          <w:sz w:val="20"/>
          <w:szCs w:val="20"/>
        </w:rPr>
      </w:pPr>
    </w:p>
    <w:p w14:paraId="20E19BD9" w14:textId="77777777" w:rsidR="003B4351" w:rsidRDefault="003B4351">
      <w:pPr>
        <w:spacing w:after="0"/>
        <w:ind w:left="0" w:right="0" w:firstLine="0"/>
        <w:rPr>
          <w:rFonts w:ascii="Marianne" w:hAnsi="Marianne"/>
          <w:color w:val="auto"/>
          <w:sz w:val="20"/>
          <w:szCs w:val="20"/>
        </w:rPr>
      </w:pPr>
    </w:p>
    <w:p w14:paraId="5E2199BA" w14:textId="77777777" w:rsidR="0021798C" w:rsidRPr="00857A63" w:rsidRDefault="00000000">
      <w:pPr>
        <w:spacing w:after="0" w:line="240" w:lineRule="auto"/>
        <w:ind w:left="0" w:right="0" w:firstLine="0"/>
        <w:rPr>
          <w:rFonts w:ascii="Marianne" w:hAnsi="Marianne"/>
          <w:b/>
          <w:bCs/>
          <w:color w:val="auto"/>
          <w:sz w:val="20"/>
          <w:szCs w:val="20"/>
          <w:u w:val="single"/>
        </w:rPr>
      </w:pPr>
      <w:r w:rsidRPr="00857A63">
        <w:rPr>
          <w:rFonts w:ascii="Marianne" w:hAnsi="Marianne"/>
          <w:b/>
          <w:bCs/>
          <w:color w:val="auto"/>
          <w:sz w:val="20"/>
          <w:szCs w:val="20"/>
          <w:u w:val="single"/>
        </w:rPr>
        <w:lastRenderedPageBreak/>
        <w:t>Article 2 : Engagements réciproques</w:t>
      </w:r>
    </w:p>
    <w:p w14:paraId="4A136F27" w14:textId="77777777" w:rsidR="0021798C" w:rsidRDefault="0021798C">
      <w:pPr>
        <w:spacing w:after="0" w:line="240" w:lineRule="auto"/>
        <w:ind w:left="0" w:right="0" w:firstLine="0"/>
        <w:rPr>
          <w:rFonts w:ascii="Marianne" w:hAnsi="Marianne"/>
          <w:color w:val="auto"/>
          <w:sz w:val="20"/>
          <w:szCs w:val="20"/>
          <w:u w:val="single"/>
        </w:rPr>
      </w:pPr>
    </w:p>
    <w:p w14:paraId="669C0B4D" w14:textId="77777777" w:rsidR="0021798C" w:rsidRDefault="00000000">
      <w:pPr>
        <w:spacing w:line="20" w:lineRule="atLeast"/>
        <w:ind w:left="-5" w:right="5647"/>
        <w:rPr>
          <w:rFonts w:ascii="Marianne" w:hAnsi="Marianne"/>
          <w:color w:val="auto"/>
          <w:sz w:val="20"/>
          <w:szCs w:val="20"/>
        </w:rPr>
      </w:pPr>
      <w:r>
        <w:rPr>
          <w:rFonts w:ascii="Marianne" w:hAnsi="Marianne"/>
          <w:color w:val="auto"/>
          <w:sz w:val="20"/>
          <w:szCs w:val="20"/>
          <w:u w:val="single"/>
        </w:rPr>
        <w:t xml:space="preserve">Le centre de …. </w:t>
      </w:r>
      <w:proofErr w:type="gramStart"/>
      <w:r>
        <w:rPr>
          <w:rFonts w:ascii="Marianne" w:hAnsi="Marianne"/>
          <w:color w:val="auto"/>
          <w:sz w:val="20"/>
          <w:szCs w:val="20"/>
          <w:u w:val="single"/>
        </w:rPr>
        <w:t>s’engage</w:t>
      </w:r>
      <w:proofErr w:type="gramEnd"/>
      <w:r>
        <w:rPr>
          <w:rFonts w:ascii="Marianne" w:hAnsi="Marianne"/>
          <w:color w:val="auto"/>
          <w:sz w:val="20"/>
          <w:szCs w:val="20"/>
          <w:u w:val="single"/>
        </w:rPr>
        <w:t xml:space="preserve"> à </w:t>
      </w:r>
      <w:r>
        <w:rPr>
          <w:rFonts w:ascii="Marianne" w:hAnsi="Marianne"/>
          <w:color w:val="auto"/>
          <w:sz w:val="20"/>
          <w:szCs w:val="20"/>
        </w:rPr>
        <w:t xml:space="preserve"> </w:t>
      </w:r>
    </w:p>
    <w:p w14:paraId="0B6A648A" w14:textId="77777777" w:rsidR="0021798C" w:rsidRDefault="00000000">
      <w:pPr>
        <w:numPr>
          <w:ilvl w:val="0"/>
          <w:numId w:val="4"/>
        </w:numPr>
        <w:spacing w:after="0" w:line="20" w:lineRule="atLeast"/>
        <w:ind w:right="0" w:hanging="360"/>
        <w:rPr>
          <w:rFonts w:ascii="Marianne" w:hAnsi="Marianne"/>
          <w:color w:val="auto"/>
          <w:sz w:val="20"/>
          <w:szCs w:val="20"/>
        </w:rPr>
      </w:pPr>
      <w:r>
        <w:rPr>
          <w:rFonts w:ascii="Marianne" w:hAnsi="Marianne"/>
          <w:color w:val="auto"/>
          <w:sz w:val="20"/>
          <w:szCs w:val="20"/>
        </w:rPr>
        <w:t xml:space="preserve">Favoriser la qualité de la prise en charge, </w:t>
      </w:r>
    </w:p>
    <w:p w14:paraId="0B9FB443" w14:textId="491BC805" w:rsidR="0021798C" w:rsidRDefault="00000000">
      <w:pPr>
        <w:numPr>
          <w:ilvl w:val="0"/>
          <w:numId w:val="4"/>
        </w:numPr>
        <w:spacing w:after="0" w:line="20" w:lineRule="atLeast"/>
        <w:ind w:right="0" w:hanging="360"/>
        <w:rPr>
          <w:rFonts w:ascii="Marianne" w:hAnsi="Marianne"/>
          <w:color w:val="auto"/>
          <w:sz w:val="20"/>
          <w:szCs w:val="20"/>
        </w:rPr>
      </w:pPr>
      <w:r>
        <w:rPr>
          <w:rFonts w:ascii="Marianne" w:hAnsi="Marianne"/>
          <w:color w:val="auto"/>
          <w:sz w:val="20"/>
          <w:szCs w:val="20"/>
        </w:rPr>
        <w:t>Respecter le secret professionnel et la confidentialité</w:t>
      </w:r>
    </w:p>
    <w:p w14:paraId="08D335AD" w14:textId="49D55536" w:rsidR="0021798C" w:rsidRDefault="00000000">
      <w:pPr>
        <w:numPr>
          <w:ilvl w:val="0"/>
          <w:numId w:val="4"/>
        </w:numPr>
        <w:spacing w:after="0" w:line="20" w:lineRule="atLeast"/>
        <w:ind w:right="0" w:hanging="360"/>
        <w:rPr>
          <w:rFonts w:ascii="Marianne" w:hAnsi="Marianne"/>
          <w:color w:val="auto"/>
          <w:sz w:val="20"/>
          <w:szCs w:val="20"/>
        </w:rPr>
      </w:pPr>
      <w:r>
        <w:rPr>
          <w:rFonts w:ascii="Marianne" w:hAnsi="Marianne"/>
          <w:color w:val="auto"/>
          <w:sz w:val="20"/>
          <w:szCs w:val="20"/>
        </w:rPr>
        <w:t xml:space="preserve">Accompagner vos projets </w:t>
      </w:r>
    </w:p>
    <w:p w14:paraId="29BEDE54" w14:textId="1832D9F4" w:rsidR="0021798C" w:rsidRDefault="00000000">
      <w:pPr>
        <w:numPr>
          <w:ilvl w:val="0"/>
          <w:numId w:val="4"/>
        </w:numPr>
        <w:spacing w:after="0" w:line="20" w:lineRule="atLeast"/>
        <w:ind w:right="0" w:hanging="360"/>
        <w:rPr>
          <w:rFonts w:ascii="Marianne" w:hAnsi="Marianne"/>
          <w:color w:val="auto"/>
          <w:sz w:val="20"/>
          <w:szCs w:val="20"/>
        </w:rPr>
      </w:pPr>
      <w:r>
        <w:rPr>
          <w:rFonts w:ascii="Marianne" w:hAnsi="Marianne"/>
          <w:color w:val="auto"/>
          <w:sz w:val="20"/>
          <w:szCs w:val="20"/>
        </w:rPr>
        <w:t xml:space="preserve">Vous permettre l’accès aux informations vous concernant </w:t>
      </w:r>
    </w:p>
    <w:p w14:paraId="1A640400" w14:textId="77777777" w:rsidR="0021798C" w:rsidRDefault="00000000">
      <w:pPr>
        <w:numPr>
          <w:ilvl w:val="0"/>
          <w:numId w:val="4"/>
        </w:numPr>
        <w:spacing w:after="0" w:line="20" w:lineRule="atLeast"/>
        <w:ind w:left="703" w:right="0" w:hanging="357"/>
        <w:rPr>
          <w:rFonts w:ascii="Marianne" w:hAnsi="Marianne"/>
          <w:color w:val="auto"/>
          <w:sz w:val="20"/>
          <w:szCs w:val="20"/>
        </w:rPr>
      </w:pPr>
      <w:r>
        <w:rPr>
          <w:rFonts w:ascii="Marianne" w:hAnsi="Marianne"/>
          <w:color w:val="auto"/>
          <w:sz w:val="20"/>
          <w:szCs w:val="20"/>
        </w:rPr>
        <w:t xml:space="preserve">Vous </w:t>
      </w:r>
      <w:proofErr w:type="spellStart"/>
      <w:r>
        <w:rPr>
          <w:rFonts w:ascii="Marianne" w:hAnsi="Marianne"/>
          <w:color w:val="auto"/>
          <w:sz w:val="20"/>
          <w:szCs w:val="20"/>
        </w:rPr>
        <w:t>accompagner</w:t>
      </w:r>
      <w:proofErr w:type="spellEnd"/>
      <w:r>
        <w:rPr>
          <w:rFonts w:ascii="Marianne" w:hAnsi="Marianne"/>
          <w:color w:val="auto"/>
          <w:sz w:val="20"/>
          <w:szCs w:val="20"/>
        </w:rPr>
        <w:t xml:space="preserve"> dans vos démarches sociales, administratives, professionnelles, et de soin.</w:t>
      </w:r>
    </w:p>
    <w:p w14:paraId="09FA326B" w14:textId="77777777" w:rsidR="0021798C" w:rsidRDefault="0021798C">
      <w:pPr>
        <w:spacing w:after="0" w:line="240" w:lineRule="auto"/>
        <w:ind w:left="703" w:right="0" w:firstLine="0"/>
        <w:rPr>
          <w:rFonts w:ascii="Marianne" w:hAnsi="Marianne"/>
          <w:color w:val="auto"/>
          <w:sz w:val="20"/>
          <w:szCs w:val="20"/>
        </w:rPr>
      </w:pPr>
    </w:p>
    <w:p w14:paraId="5E6CF21C" w14:textId="77777777" w:rsidR="0021798C" w:rsidRDefault="00000000">
      <w:pPr>
        <w:spacing w:line="20" w:lineRule="atLeast"/>
        <w:ind w:left="-5" w:right="0"/>
        <w:rPr>
          <w:rFonts w:ascii="Marianne" w:hAnsi="Marianne"/>
          <w:color w:val="auto"/>
          <w:sz w:val="20"/>
          <w:szCs w:val="20"/>
        </w:rPr>
      </w:pPr>
      <w:r>
        <w:rPr>
          <w:rFonts w:ascii="Marianne" w:hAnsi="Marianne"/>
          <w:color w:val="auto"/>
          <w:sz w:val="20"/>
          <w:szCs w:val="20"/>
          <w:u w:val="single"/>
        </w:rPr>
        <w:t xml:space="preserve">Il vous appartient de </w:t>
      </w:r>
      <w:r>
        <w:rPr>
          <w:rFonts w:ascii="Marianne" w:hAnsi="Marianne"/>
          <w:color w:val="auto"/>
          <w:sz w:val="20"/>
          <w:szCs w:val="20"/>
        </w:rPr>
        <w:t xml:space="preserve"> </w:t>
      </w:r>
    </w:p>
    <w:p w14:paraId="149101B4" w14:textId="6B152C8D" w:rsidR="0021798C" w:rsidRDefault="00000000">
      <w:pPr>
        <w:numPr>
          <w:ilvl w:val="0"/>
          <w:numId w:val="4"/>
        </w:numPr>
        <w:spacing w:after="0" w:line="20" w:lineRule="atLeast"/>
        <w:ind w:right="0" w:hanging="360"/>
        <w:rPr>
          <w:rFonts w:ascii="Marianne" w:hAnsi="Marianne"/>
          <w:color w:val="auto"/>
          <w:sz w:val="20"/>
          <w:szCs w:val="20"/>
        </w:rPr>
      </w:pPr>
      <w:r>
        <w:rPr>
          <w:rFonts w:ascii="Marianne" w:hAnsi="Marianne"/>
          <w:color w:val="auto"/>
          <w:sz w:val="20"/>
          <w:szCs w:val="20"/>
        </w:rPr>
        <w:t>Respecter le programme d’accompagnement personnalisé</w:t>
      </w:r>
    </w:p>
    <w:p w14:paraId="19FB0E97" w14:textId="0DB8F0A0" w:rsidR="0021798C" w:rsidRDefault="00000000">
      <w:pPr>
        <w:numPr>
          <w:ilvl w:val="0"/>
          <w:numId w:val="4"/>
        </w:numPr>
        <w:spacing w:after="0" w:line="20" w:lineRule="atLeast"/>
        <w:ind w:right="0" w:hanging="360"/>
        <w:rPr>
          <w:rFonts w:ascii="Marianne" w:hAnsi="Marianne"/>
          <w:color w:val="auto"/>
          <w:sz w:val="20"/>
          <w:szCs w:val="20"/>
        </w:rPr>
      </w:pPr>
      <w:r>
        <w:rPr>
          <w:rFonts w:ascii="Marianne" w:hAnsi="Marianne"/>
          <w:color w:val="auto"/>
          <w:sz w:val="20"/>
          <w:szCs w:val="20"/>
        </w:rPr>
        <w:t>Respecter les membres de l’équipe</w:t>
      </w:r>
    </w:p>
    <w:p w14:paraId="4F6B732C" w14:textId="0AF3E16D" w:rsidR="0021798C" w:rsidRDefault="00000000">
      <w:pPr>
        <w:numPr>
          <w:ilvl w:val="0"/>
          <w:numId w:val="4"/>
        </w:numPr>
        <w:spacing w:after="0" w:line="240" w:lineRule="auto"/>
        <w:ind w:left="703" w:right="0" w:hanging="357"/>
        <w:rPr>
          <w:rFonts w:ascii="Marianne" w:hAnsi="Marianne"/>
          <w:color w:val="auto"/>
          <w:sz w:val="20"/>
          <w:szCs w:val="20"/>
        </w:rPr>
      </w:pPr>
      <w:r>
        <w:rPr>
          <w:rFonts w:ascii="Marianne" w:hAnsi="Marianne"/>
          <w:color w:val="auto"/>
          <w:sz w:val="20"/>
          <w:szCs w:val="20"/>
        </w:rPr>
        <w:t xml:space="preserve">Respecter les règles du centre de … (règlement de fonctionnement) </w:t>
      </w:r>
    </w:p>
    <w:p w14:paraId="682E414A" w14:textId="71E0173E" w:rsidR="0021798C" w:rsidRDefault="00000000">
      <w:pPr>
        <w:numPr>
          <w:ilvl w:val="0"/>
          <w:numId w:val="4"/>
        </w:numPr>
        <w:spacing w:after="0" w:line="240" w:lineRule="auto"/>
        <w:ind w:left="703" w:right="0" w:hanging="357"/>
        <w:rPr>
          <w:rFonts w:ascii="Marianne" w:hAnsi="Marianne"/>
          <w:color w:val="auto"/>
          <w:sz w:val="20"/>
          <w:szCs w:val="20"/>
        </w:rPr>
      </w:pPr>
      <w:r>
        <w:rPr>
          <w:rFonts w:ascii="Marianne" w:hAnsi="Marianne"/>
          <w:color w:val="auto"/>
          <w:sz w:val="20"/>
          <w:szCs w:val="20"/>
        </w:rPr>
        <w:t>Honorer tous les rendez-vous inhérents à votre prise en charge</w:t>
      </w:r>
      <w:r w:rsidR="003B4351">
        <w:rPr>
          <w:rFonts w:ascii="Marianne" w:hAnsi="Marianne"/>
          <w:color w:val="auto"/>
          <w:sz w:val="20"/>
          <w:szCs w:val="20"/>
        </w:rPr>
        <w:t>.</w:t>
      </w:r>
    </w:p>
    <w:p w14:paraId="518B99B6" w14:textId="77777777" w:rsidR="0021798C" w:rsidRDefault="00000000">
      <w:pPr>
        <w:spacing w:after="0"/>
        <w:ind w:left="0" w:right="0" w:firstLine="0"/>
        <w:rPr>
          <w:rFonts w:ascii="Marianne" w:hAnsi="Marianne"/>
          <w:color w:val="auto"/>
          <w:sz w:val="20"/>
          <w:szCs w:val="20"/>
        </w:rPr>
      </w:pPr>
      <w:r>
        <w:rPr>
          <w:rFonts w:ascii="Marianne" w:hAnsi="Marianne"/>
          <w:color w:val="auto"/>
          <w:sz w:val="20"/>
          <w:szCs w:val="20"/>
        </w:rPr>
        <w:t xml:space="preserve"> </w:t>
      </w:r>
    </w:p>
    <w:p w14:paraId="7394AF2F" w14:textId="77777777" w:rsidR="0021798C" w:rsidRPr="00857A63" w:rsidRDefault="00000000">
      <w:pPr>
        <w:spacing w:after="0" w:line="240" w:lineRule="auto"/>
        <w:ind w:left="0" w:right="0" w:firstLine="0"/>
        <w:rPr>
          <w:rFonts w:ascii="Marianne" w:hAnsi="Marianne"/>
          <w:b/>
          <w:bCs/>
          <w:color w:val="auto"/>
          <w:sz w:val="20"/>
          <w:szCs w:val="20"/>
          <w:u w:val="single"/>
        </w:rPr>
      </w:pPr>
      <w:r w:rsidRPr="00857A63">
        <w:rPr>
          <w:rFonts w:ascii="Marianne" w:hAnsi="Marianne"/>
          <w:color w:val="auto"/>
          <w:sz w:val="20"/>
          <w:szCs w:val="20"/>
          <w:u w:val="single"/>
        </w:rPr>
        <w:t xml:space="preserve"> </w:t>
      </w:r>
      <w:r w:rsidRPr="00857A63">
        <w:rPr>
          <w:rFonts w:ascii="Marianne" w:hAnsi="Marianne"/>
          <w:b/>
          <w:bCs/>
          <w:color w:val="auto"/>
          <w:sz w:val="20"/>
          <w:szCs w:val="20"/>
          <w:u w:val="single"/>
        </w:rPr>
        <w:t xml:space="preserve"> Article 3 : Le programme d’accompagnement individualisé </w:t>
      </w:r>
    </w:p>
    <w:p w14:paraId="2A1196A3" w14:textId="77777777" w:rsidR="0021798C" w:rsidRDefault="0021798C">
      <w:pPr>
        <w:spacing w:after="0" w:line="240" w:lineRule="auto"/>
        <w:ind w:left="0" w:right="0" w:firstLine="0"/>
        <w:rPr>
          <w:rFonts w:ascii="Marianne" w:hAnsi="Marianne"/>
          <w:b/>
          <w:bCs/>
          <w:color w:val="auto"/>
          <w:sz w:val="20"/>
          <w:szCs w:val="20"/>
        </w:rPr>
      </w:pPr>
    </w:p>
    <w:p w14:paraId="7FCCA8BA" w14:textId="77777777" w:rsidR="0021798C" w:rsidRDefault="00000000">
      <w:pPr>
        <w:spacing w:after="0" w:line="240" w:lineRule="auto"/>
        <w:ind w:left="0" w:right="0" w:firstLine="0"/>
        <w:rPr>
          <w:rFonts w:ascii="Marianne" w:hAnsi="Marianne"/>
          <w:color w:val="auto"/>
          <w:sz w:val="20"/>
          <w:szCs w:val="20"/>
        </w:rPr>
      </w:pPr>
      <w:r>
        <w:rPr>
          <w:rFonts w:ascii="Marianne" w:hAnsi="Marianne"/>
          <w:color w:val="auto"/>
          <w:sz w:val="20"/>
          <w:szCs w:val="20"/>
        </w:rPr>
        <w:t>Le présent programme d’accompagnement personnalisé prévoit :</w:t>
      </w:r>
    </w:p>
    <w:p w14:paraId="6971ECA4" w14:textId="77777777" w:rsidR="0021798C" w:rsidRDefault="0021798C">
      <w:pPr>
        <w:spacing w:after="0" w:line="240" w:lineRule="auto"/>
        <w:ind w:left="0" w:right="0" w:firstLine="0"/>
        <w:rPr>
          <w:rFonts w:ascii="Marianne" w:hAnsi="Marianne"/>
          <w:color w:val="auto"/>
          <w:sz w:val="20"/>
          <w:szCs w:val="20"/>
        </w:rPr>
      </w:pPr>
    </w:p>
    <w:p w14:paraId="52904032" w14:textId="77777777" w:rsidR="0021798C" w:rsidRPr="00857A63" w:rsidRDefault="00000000">
      <w:pPr>
        <w:pStyle w:val="Paragraphedeliste"/>
        <w:numPr>
          <w:ilvl w:val="0"/>
          <w:numId w:val="7"/>
        </w:numPr>
        <w:spacing w:after="0" w:line="240" w:lineRule="auto"/>
        <w:ind w:right="0"/>
        <w:rPr>
          <w:rFonts w:ascii="Marianne" w:hAnsi="Marianne"/>
          <w:color w:val="auto"/>
          <w:sz w:val="20"/>
          <w:szCs w:val="20"/>
        </w:rPr>
      </w:pPr>
      <w:r w:rsidRPr="00857A63">
        <w:rPr>
          <w:rFonts w:ascii="Marianne" w:hAnsi="Marianne"/>
          <w:color w:val="auto"/>
          <w:sz w:val="20"/>
          <w:szCs w:val="20"/>
        </w:rPr>
        <w:t>Le niveau de prise en charge</w:t>
      </w:r>
    </w:p>
    <w:p w14:paraId="02FB983B" w14:textId="77777777" w:rsidR="0021798C" w:rsidRPr="00857A63" w:rsidRDefault="00000000">
      <w:pPr>
        <w:pStyle w:val="Paragraphedeliste"/>
        <w:numPr>
          <w:ilvl w:val="0"/>
          <w:numId w:val="9"/>
        </w:numPr>
        <w:spacing w:after="0" w:line="240" w:lineRule="auto"/>
        <w:ind w:right="0"/>
        <w:rPr>
          <w:rFonts w:ascii="Marianne" w:hAnsi="Marianne"/>
          <w:color w:val="auto"/>
          <w:sz w:val="20"/>
          <w:szCs w:val="20"/>
        </w:rPr>
      </w:pPr>
      <w:r w:rsidRPr="00857A63">
        <w:rPr>
          <w:rFonts w:ascii="Marianne" w:hAnsi="Marianne"/>
          <w:color w:val="auto"/>
          <w:sz w:val="20"/>
          <w:szCs w:val="20"/>
        </w:rPr>
        <w:t>Une prise en charge de 3 heures par semaine</w:t>
      </w:r>
    </w:p>
    <w:p w14:paraId="090BCFA7" w14:textId="77777777" w:rsidR="0021798C" w:rsidRPr="00857A63" w:rsidRDefault="00000000">
      <w:pPr>
        <w:pStyle w:val="Paragraphedeliste"/>
        <w:numPr>
          <w:ilvl w:val="0"/>
          <w:numId w:val="9"/>
        </w:numPr>
        <w:spacing w:after="0" w:line="240" w:lineRule="auto"/>
        <w:ind w:right="0"/>
        <w:rPr>
          <w:rFonts w:ascii="Marianne" w:hAnsi="Marianne"/>
          <w:color w:val="auto"/>
          <w:sz w:val="20"/>
          <w:szCs w:val="20"/>
        </w:rPr>
      </w:pPr>
      <w:r w:rsidRPr="00857A63">
        <w:rPr>
          <w:rFonts w:ascii="Marianne" w:hAnsi="Marianne"/>
          <w:color w:val="auto"/>
          <w:sz w:val="20"/>
          <w:szCs w:val="20"/>
        </w:rPr>
        <w:t>Une prise en charge de 4 à 10 heures par semaine</w:t>
      </w:r>
    </w:p>
    <w:p w14:paraId="2529E056" w14:textId="77777777" w:rsidR="0021798C" w:rsidRPr="00857A63" w:rsidRDefault="00000000">
      <w:pPr>
        <w:pStyle w:val="Paragraphedeliste"/>
        <w:numPr>
          <w:ilvl w:val="0"/>
          <w:numId w:val="9"/>
        </w:numPr>
        <w:spacing w:after="0" w:line="240" w:lineRule="auto"/>
        <w:ind w:right="0"/>
        <w:rPr>
          <w:rFonts w:ascii="Marianne" w:hAnsi="Marianne"/>
          <w:color w:val="auto"/>
          <w:sz w:val="20"/>
          <w:szCs w:val="20"/>
        </w:rPr>
      </w:pPr>
      <w:r w:rsidRPr="00857A63">
        <w:rPr>
          <w:rFonts w:ascii="Marianne" w:hAnsi="Marianne"/>
          <w:color w:val="auto"/>
          <w:sz w:val="20"/>
          <w:szCs w:val="20"/>
        </w:rPr>
        <w:t>Une prise en charge de 11 à 20 heures par semaine</w:t>
      </w:r>
    </w:p>
    <w:p w14:paraId="52900339" w14:textId="77777777" w:rsidR="0021798C" w:rsidRPr="00857A63" w:rsidRDefault="00000000">
      <w:pPr>
        <w:pStyle w:val="Paragraphedeliste"/>
        <w:numPr>
          <w:ilvl w:val="0"/>
          <w:numId w:val="7"/>
        </w:numPr>
        <w:spacing w:after="0" w:line="240" w:lineRule="auto"/>
        <w:ind w:right="0"/>
        <w:rPr>
          <w:rFonts w:ascii="Marianne" w:hAnsi="Marianne"/>
          <w:color w:val="auto"/>
          <w:sz w:val="20"/>
          <w:szCs w:val="20"/>
        </w:rPr>
      </w:pPr>
      <w:r w:rsidRPr="00857A63">
        <w:rPr>
          <w:rFonts w:ascii="Marianne" w:hAnsi="Marianne"/>
          <w:color w:val="auto"/>
          <w:sz w:val="20"/>
          <w:szCs w:val="20"/>
        </w:rPr>
        <w:t>Les axes de travail (sur quoi allons-nous travailler ?)</w:t>
      </w:r>
    </w:p>
    <w:p w14:paraId="79D870F1" w14:textId="77777777" w:rsidR="0021798C" w:rsidRPr="00857A63" w:rsidRDefault="00000000">
      <w:pPr>
        <w:pStyle w:val="Paragraphedeliste"/>
        <w:numPr>
          <w:ilvl w:val="0"/>
          <w:numId w:val="7"/>
        </w:numPr>
        <w:spacing w:after="0" w:line="240" w:lineRule="auto"/>
        <w:ind w:right="0"/>
        <w:rPr>
          <w:rFonts w:ascii="Marianne" w:hAnsi="Marianne"/>
          <w:color w:val="auto"/>
          <w:sz w:val="20"/>
          <w:szCs w:val="20"/>
        </w:rPr>
      </w:pPr>
      <w:r w:rsidRPr="00857A63">
        <w:rPr>
          <w:rFonts w:ascii="Marianne" w:hAnsi="Marianne"/>
          <w:color w:val="auto"/>
          <w:sz w:val="20"/>
          <w:szCs w:val="20"/>
        </w:rPr>
        <w:t>Les modalités de travail (Selon quelles modalités allons-nous travailler ? prise en charge individuelle dans les locaux, en dehors des locaux, intervention d’un partenaire extérieur etc.)</w:t>
      </w:r>
    </w:p>
    <w:p w14:paraId="7F71BDCA" w14:textId="77777777" w:rsidR="0021798C" w:rsidRPr="00857A63" w:rsidRDefault="00000000">
      <w:pPr>
        <w:pStyle w:val="Paragraphedeliste"/>
        <w:numPr>
          <w:ilvl w:val="0"/>
          <w:numId w:val="7"/>
        </w:numPr>
        <w:spacing w:after="0" w:line="240" w:lineRule="auto"/>
        <w:ind w:right="0"/>
        <w:rPr>
          <w:rFonts w:ascii="Marianne" w:hAnsi="Marianne"/>
          <w:color w:val="auto"/>
          <w:sz w:val="20"/>
          <w:szCs w:val="20"/>
        </w:rPr>
      </w:pPr>
      <w:r w:rsidRPr="00857A63">
        <w:rPr>
          <w:rFonts w:ascii="Marianne" w:hAnsi="Marianne"/>
          <w:color w:val="auto"/>
          <w:sz w:val="20"/>
          <w:szCs w:val="20"/>
        </w:rPr>
        <w:t>La stratégie de prise en charge et les échéances cette prise en charge (par quoi allons-nous commencer et selon quel calendrier ?)</w:t>
      </w:r>
    </w:p>
    <w:p w14:paraId="498AF27B" w14:textId="77777777" w:rsidR="0021798C" w:rsidRDefault="0021798C">
      <w:pPr>
        <w:pStyle w:val="Paragraphedeliste"/>
        <w:spacing w:after="0" w:line="240" w:lineRule="auto"/>
        <w:ind w:right="0" w:firstLine="0"/>
        <w:rPr>
          <w:rFonts w:ascii="Marianne" w:hAnsi="Marianne"/>
          <w:color w:val="auto"/>
          <w:sz w:val="20"/>
          <w:szCs w:val="20"/>
        </w:rPr>
      </w:pPr>
    </w:p>
    <w:p w14:paraId="72853B83" w14:textId="77777777" w:rsidR="0021798C" w:rsidRDefault="00000000">
      <w:pPr>
        <w:spacing w:after="0"/>
        <w:ind w:left="0" w:right="0" w:firstLine="0"/>
        <w:rPr>
          <w:rFonts w:ascii="Marianne" w:hAnsi="Marianne"/>
          <w:color w:val="auto"/>
          <w:sz w:val="20"/>
          <w:szCs w:val="20"/>
        </w:rPr>
      </w:pPr>
      <w:r>
        <w:rPr>
          <w:rFonts w:ascii="Marianne" w:hAnsi="Marianne"/>
          <w:color w:val="auto"/>
          <w:sz w:val="20"/>
          <w:szCs w:val="20"/>
        </w:rPr>
        <w:t>Le programme est susceptible d’évolutions tout au long du suivi, en lien avec le SPIP et le magistrat mandant.</w:t>
      </w:r>
    </w:p>
    <w:p w14:paraId="7C4900D4" w14:textId="77777777" w:rsidR="0021798C" w:rsidRDefault="0021798C">
      <w:pPr>
        <w:spacing w:after="0"/>
        <w:ind w:left="0" w:right="0" w:firstLine="0"/>
        <w:rPr>
          <w:rFonts w:ascii="Marianne" w:hAnsi="Marianne"/>
          <w:color w:val="auto"/>
          <w:sz w:val="20"/>
          <w:szCs w:val="20"/>
        </w:rPr>
      </w:pPr>
    </w:p>
    <w:p w14:paraId="17B1C91E" w14:textId="77777777" w:rsidR="0021798C" w:rsidRPr="00857A63" w:rsidRDefault="00000000">
      <w:pPr>
        <w:spacing w:after="0" w:line="240" w:lineRule="auto"/>
        <w:ind w:left="0" w:right="0" w:firstLine="0"/>
        <w:rPr>
          <w:rFonts w:ascii="Marianne" w:hAnsi="Marianne"/>
          <w:b/>
          <w:bCs/>
          <w:color w:val="auto"/>
          <w:sz w:val="20"/>
          <w:szCs w:val="20"/>
          <w:u w:val="single"/>
        </w:rPr>
      </w:pPr>
      <w:r w:rsidRPr="00857A63">
        <w:rPr>
          <w:rFonts w:ascii="Marianne" w:hAnsi="Marianne"/>
          <w:b/>
          <w:bCs/>
          <w:color w:val="auto"/>
          <w:sz w:val="20"/>
          <w:szCs w:val="20"/>
          <w:u w:val="single"/>
        </w:rPr>
        <w:t>Article 4 : les observations de la personne prise en charge</w:t>
      </w:r>
    </w:p>
    <w:p w14:paraId="1A7D405E" w14:textId="77777777" w:rsidR="0021798C" w:rsidRDefault="0021798C">
      <w:pPr>
        <w:spacing w:after="0" w:line="240" w:lineRule="auto"/>
        <w:ind w:left="0" w:right="0" w:firstLine="0"/>
        <w:rPr>
          <w:rFonts w:ascii="Marianne" w:hAnsi="Marianne"/>
          <w:color w:val="auto"/>
          <w:sz w:val="20"/>
          <w:szCs w:val="20"/>
        </w:rPr>
      </w:pPr>
    </w:p>
    <w:p w14:paraId="521B2007" w14:textId="77777777" w:rsidR="0021798C" w:rsidRDefault="00000000">
      <w:pPr>
        <w:pStyle w:val="Paragraphedeliste"/>
        <w:numPr>
          <w:ilvl w:val="0"/>
          <w:numId w:val="6"/>
        </w:numPr>
        <w:spacing w:after="0" w:line="240" w:lineRule="auto"/>
        <w:ind w:right="0"/>
        <w:rPr>
          <w:rFonts w:ascii="Marianne" w:hAnsi="Marianne"/>
          <w:color w:val="auto"/>
          <w:sz w:val="20"/>
          <w:szCs w:val="20"/>
        </w:rPr>
      </w:pPr>
      <w:r>
        <w:rPr>
          <w:rFonts w:ascii="Marianne" w:hAnsi="Marianne"/>
          <w:color w:val="auto"/>
          <w:sz w:val="20"/>
          <w:szCs w:val="20"/>
        </w:rPr>
        <w:t>Mes observations/réticences</w:t>
      </w:r>
    </w:p>
    <w:p w14:paraId="75A88A20" w14:textId="77777777" w:rsidR="0021798C" w:rsidRDefault="00000000">
      <w:pPr>
        <w:pStyle w:val="Paragraphedeliste"/>
        <w:numPr>
          <w:ilvl w:val="0"/>
          <w:numId w:val="6"/>
        </w:numPr>
        <w:spacing w:after="0" w:line="240" w:lineRule="auto"/>
        <w:ind w:right="0"/>
        <w:rPr>
          <w:rFonts w:ascii="Marianne" w:hAnsi="Marianne"/>
          <w:color w:val="auto"/>
          <w:sz w:val="20"/>
          <w:szCs w:val="20"/>
        </w:rPr>
      </w:pPr>
      <w:r>
        <w:rPr>
          <w:rFonts w:ascii="Marianne" w:hAnsi="Marianne"/>
          <w:color w:val="auto"/>
          <w:sz w:val="20"/>
          <w:szCs w:val="20"/>
        </w:rPr>
        <w:t>Mon avis</w:t>
      </w:r>
    </w:p>
    <w:p w14:paraId="5DC7E8CE" w14:textId="77777777" w:rsidR="0021798C" w:rsidRDefault="00000000">
      <w:pPr>
        <w:pStyle w:val="Paragraphedeliste"/>
        <w:spacing w:after="0"/>
        <w:ind w:right="0" w:firstLine="0"/>
        <w:rPr>
          <w:rFonts w:ascii="Marianne" w:hAnsi="Marianne"/>
          <w:color w:val="auto"/>
          <w:sz w:val="20"/>
          <w:szCs w:val="20"/>
        </w:rPr>
      </w:pPr>
      <w:r>
        <w:rPr>
          <w:rFonts w:ascii="Marianne" w:hAnsi="Marianne"/>
          <w:b/>
          <w:color w:val="auto"/>
          <w:sz w:val="20"/>
          <w:szCs w:val="20"/>
        </w:rPr>
        <w:t xml:space="preserve"> </w:t>
      </w:r>
    </w:p>
    <w:p w14:paraId="593B185A" w14:textId="77777777" w:rsidR="0021798C" w:rsidRPr="00857A63" w:rsidRDefault="00000000">
      <w:pPr>
        <w:spacing w:after="0"/>
        <w:ind w:left="0" w:right="0" w:firstLine="0"/>
        <w:rPr>
          <w:rFonts w:ascii="Marianne" w:hAnsi="Marianne"/>
          <w:b/>
          <w:bCs/>
          <w:color w:val="auto"/>
          <w:sz w:val="20"/>
          <w:szCs w:val="20"/>
          <w:u w:val="single"/>
        </w:rPr>
      </w:pPr>
      <w:r w:rsidRPr="00857A63">
        <w:rPr>
          <w:rFonts w:ascii="Marianne" w:hAnsi="Marianne"/>
          <w:b/>
          <w:bCs/>
          <w:color w:val="auto"/>
          <w:sz w:val="20"/>
          <w:szCs w:val="20"/>
          <w:u w:val="single"/>
        </w:rPr>
        <w:t xml:space="preserve"> Article 5 : Durée du DIPC et modalités de fin de la prise en charge </w:t>
      </w:r>
    </w:p>
    <w:p w14:paraId="4B2215A7" w14:textId="77777777" w:rsidR="0021798C" w:rsidRDefault="0021798C">
      <w:pPr>
        <w:spacing w:after="0"/>
        <w:ind w:left="0" w:right="0" w:firstLine="0"/>
        <w:rPr>
          <w:rFonts w:ascii="Marianne" w:hAnsi="Marianne"/>
          <w:color w:val="auto"/>
          <w:sz w:val="20"/>
          <w:szCs w:val="20"/>
        </w:rPr>
      </w:pPr>
    </w:p>
    <w:p w14:paraId="75A58327" w14:textId="77777777" w:rsidR="0021798C" w:rsidRDefault="00000000">
      <w:pPr>
        <w:spacing w:after="0" w:line="240" w:lineRule="auto"/>
        <w:ind w:right="0"/>
        <w:rPr>
          <w:rFonts w:ascii="Marianne" w:hAnsi="Marianne"/>
          <w:color w:val="auto"/>
          <w:sz w:val="20"/>
          <w:szCs w:val="20"/>
        </w:rPr>
      </w:pPr>
      <w:r>
        <w:rPr>
          <w:rFonts w:ascii="Marianne" w:hAnsi="Marianne"/>
          <w:color w:val="auto"/>
          <w:sz w:val="20"/>
          <w:szCs w:val="20"/>
        </w:rPr>
        <w:t>Votre prise en charge prend fin à la date d’échéance de votre mesure judicaire sauf si le magistrat mandant prend la décision d’une mainlevée de votre obligation à participer à ce programme.</w:t>
      </w:r>
    </w:p>
    <w:p w14:paraId="69A5670D" w14:textId="77777777" w:rsidR="0021798C" w:rsidRDefault="0021798C">
      <w:pPr>
        <w:spacing w:after="0" w:line="240" w:lineRule="auto"/>
        <w:ind w:right="0"/>
        <w:rPr>
          <w:rFonts w:ascii="Marianne" w:hAnsi="Marianne"/>
          <w:color w:val="auto"/>
          <w:sz w:val="20"/>
          <w:szCs w:val="20"/>
        </w:rPr>
      </w:pPr>
    </w:p>
    <w:p w14:paraId="096F4F8B" w14:textId="77777777" w:rsidR="0021798C" w:rsidRDefault="00000000">
      <w:pPr>
        <w:spacing w:after="0" w:line="240" w:lineRule="auto"/>
        <w:ind w:right="0"/>
        <w:rPr>
          <w:rFonts w:ascii="Marianne" w:hAnsi="Marianne"/>
          <w:color w:val="auto"/>
          <w:sz w:val="20"/>
          <w:szCs w:val="20"/>
        </w:rPr>
      </w:pPr>
      <w:r>
        <w:rPr>
          <w:rFonts w:ascii="Marianne" w:hAnsi="Marianne"/>
          <w:color w:val="auto"/>
          <w:sz w:val="20"/>
          <w:szCs w:val="20"/>
        </w:rPr>
        <w:t xml:space="preserve">Le centre de … vous aide à préparer la fin de votre prise en charge dans de bonnes conditions et en accord avec le SPIP. </w:t>
      </w:r>
    </w:p>
    <w:p w14:paraId="0E4B379A" w14:textId="77777777" w:rsidR="0021798C" w:rsidRDefault="00000000">
      <w:pPr>
        <w:spacing w:after="0" w:line="240" w:lineRule="auto"/>
        <w:ind w:right="0"/>
        <w:rPr>
          <w:rFonts w:ascii="Marianne" w:hAnsi="Marianne"/>
          <w:color w:val="auto"/>
          <w:sz w:val="20"/>
          <w:szCs w:val="20"/>
        </w:rPr>
      </w:pPr>
      <w:r>
        <w:rPr>
          <w:rFonts w:ascii="Marianne" w:hAnsi="Marianne"/>
          <w:color w:val="auto"/>
          <w:sz w:val="20"/>
          <w:szCs w:val="20"/>
        </w:rPr>
        <w:t xml:space="preserve">Un manquement au règlement de fonctionnement peut conduire, en concertation avec le SPIP et sur décision du magistrat mandant à mettre fin à la prise en charge.   </w:t>
      </w:r>
    </w:p>
    <w:p w14:paraId="76A0D9F2" w14:textId="77777777" w:rsidR="0021798C" w:rsidRDefault="0021798C">
      <w:pPr>
        <w:spacing w:after="0" w:line="240" w:lineRule="auto"/>
        <w:ind w:right="0"/>
        <w:rPr>
          <w:rFonts w:ascii="Marianne" w:hAnsi="Marianne"/>
          <w:color w:val="auto"/>
          <w:sz w:val="20"/>
          <w:szCs w:val="20"/>
        </w:rPr>
      </w:pPr>
    </w:p>
    <w:p w14:paraId="6F5FA4D1" w14:textId="77777777" w:rsidR="003B4351" w:rsidRDefault="003B4351">
      <w:pPr>
        <w:spacing w:after="0"/>
        <w:ind w:right="0"/>
        <w:rPr>
          <w:rFonts w:ascii="Marianne" w:hAnsi="Marianne"/>
          <w:color w:val="auto"/>
          <w:sz w:val="20"/>
          <w:szCs w:val="20"/>
        </w:rPr>
      </w:pPr>
    </w:p>
    <w:p w14:paraId="772D410C" w14:textId="77777777" w:rsidR="003B4351" w:rsidRDefault="003B4351">
      <w:pPr>
        <w:spacing w:after="0"/>
        <w:ind w:right="0"/>
        <w:rPr>
          <w:rFonts w:ascii="Marianne" w:hAnsi="Marianne"/>
          <w:color w:val="auto"/>
          <w:sz w:val="20"/>
          <w:szCs w:val="20"/>
        </w:rPr>
      </w:pPr>
    </w:p>
    <w:p w14:paraId="1AFF3A45" w14:textId="77777777" w:rsidR="003B4351" w:rsidRDefault="003B4351">
      <w:pPr>
        <w:spacing w:after="0"/>
        <w:ind w:right="0"/>
        <w:rPr>
          <w:rFonts w:ascii="Marianne" w:hAnsi="Marianne"/>
          <w:color w:val="auto"/>
          <w:sz w:val="20"/>
          <w:szCs w:val="20"/>
        </w:rPr>
      </w:pPr>
    </w:p>
    <w:p w14:paraId="43BCF778" w14:textId="77777777" w:rsidR="003B4351" w:rsidRDefault="003B4351">
      <w:pPr>
        <w:spacing w:after="0"/>
        <w:ind w:right="0"/>
        <w:rPr>
          <w:rFonts w:ascii="Marianne" w:hAnsi="Marianne"/>
          <w:color w:val="auto"/>
          <w:sz w:val="20"/>
          <w:szCs w:val="20"/>
        </w:rPr>
      </w:pPr>
    </w:p>
    <w:p w14:paraId="05E98A01" w14:textId="77777777" w:rsidR="003B4351" w:rsidRDefault="003B4351">
      <w:pPr>
        <w:spacing w:after="0"/>
        <w:ind w:right="0"/>
        <w:rPr>
          <w:rFonts w:ascii="Marianne" w:hAnsi="Marianne"/>
          <w:color w:val="auto"/>
          <w:sz w:val="20"/>
          <w:szCs w:val="20"/>
        </w:rPr>
      </w:pPr>
    </w:p>
    <w:p w14:paraId="5E94BE86" w14:textId="77777777" w:rsidR="003B4351" w:rsidRDefault="003B4351">
      <w:pPr>
        <w:spacing w:after="0"/>
        <w:ind w:right="0"/>
        <w:rPr>
          <w:rFonts w:ascii="Marianne" w:hAnsi="Marianne"/>
          <w:color w:val="auto"/>
          <w:sz w:val="20"/>
          <w:szCs w:val="20"/>
        </w:rPr>
      </w:pPr>
    </w:p>
    <w:p w14:paraId="2F8897D5" w14:textId="77777777" w:rsidR="003B4351" w:rsidRDefault="003B4351">
      <w:pPr>
        <w:spacing w:after="0"/>
        <w:ind w:right="0"/>
        <w:rPr>
          <w:rFonts w:ascii="Marianne" w:hAnsi="Marianne"/>
          <w:color w:val="auto"/>
          <w:sz w:val="20"/>
          <w:szCs w:val="20"/>
        </w:rPr>
      </w:pPr>
    </w:p>
    <w:p w14:paraId="13D6124D" w14:textId="5B60BF07" w:rsidR="0021798C" w:rsidRDefault="00000000">
      <w:pPr>
        <w:spacing w:after="0"/>
        <w:ind w:right="0"/>
        <w:rPr>
          <w:rFonts w:ascii="Marianne" w:hAnsi="Marianne"/>
          <w:color w:val="auto"/>
          <w:sz w:val="20"/>
          <w:szCs w:val="20"/>
        </w:rPr>
      </w:pPr>
      <w:r>
        <w:rPr>
          <w:rFonts w:ascii="Marianne" w:hAnsi="Marianne"/>
          <w:color w:val="auto"/>
          <w:sz w:val="20"/>
          <w:szCs w:val="20"/>
        </w:rPr>
        <w:lastRenderedPageBreak/>
        <w:t xml:space="preserve">Je soussigné(e), </w:t>
      </w:r>
    </w:p>
    <w:p w14:paraId="1688D157" w14:textId="77777777" w:rsidR="0021798C" w:rsidRDefault="0021798C">
      <w:pPr>
        <w:spacing w:after="0"/>
        <w:ind w:left="0" w:right="0" w:firstLine="0"/>
        <w:rPr>
          <w:rFonts w:ascii="Marianne" w:hAnsi="Marianne"/>
          <w:color w:val="auto"/>
          <w:sz w:val="20"/>
          <w:szCs w:val="20"/>
        </w:rPr>
      </w:pPr>
    </w:p>
    <w:p w14:paraId="19D3C761" w14:textId="77777777" w:rsidR="0021798C" w:rsidRDefault="00000000">
      <w:pPr>
        <w:spacing w:after="0"/>
        <w:ind w:right="0"/>
        <w:rPr>
          <w:rFonts w:ascii="Marianne" w:hAnsi="Marianne"/>
          <w:color w:val="auto"/>
          <w:sz w:val="20"/>
          <w:szCs w:val="20"/>
        </w:rPr>
      </w:pPr>
      <w:r>
        <w:rPr>
          <w:rFonts w:ascii="Marianne" w:hAnsi="Marianne"/>
          <w:color w:val="auto"/>
          <w:sz w:val="20"/>
          <w:szCs w:val="20"/>
        </w:rPr>
        <w:t xml:space="preserve">Certifie : </w:t>
      </w:r>
    </w:p>
    <w:p w14:paraId="6C94A6BB" w14:textId="77777777" w:rsidR="0021798C" w:rsidRDefault="00000000">
      <w:pPr>
        <w:spacing w:after="0"/>
        <w:ind w:left="0" w:right="0" w:firstLine="0"/>
        <w:rPr>
          <w:rFonts w:ascii="Marianne" w:hAnsi="Marianne"/>
          <w:color w:val="auto"/>
          <w:sz w:val="20"/>
          <w:szCs w:val="20"/>
        </w:rPr>
      </w:pPr>
      <w:r>
        <w:rPr>
          <w:rFonts w:ascii="Marianne" w:hAnsi="Marianne"/>
          <w:color w:val="auto"/>
          <w:sz w:val="20"/>
          <w:szCs w:val="20"/>
        </w:rPr>
        <w:t xml:space="preserve"> </w:t>
      </w:r>
    </w:p>
    <w:p w14:paraId="1DCD539D" w14:textId="77777777" w:rsidR="0021798C" w:rsidRDefault="00000000">
      <w:pPr>
        <w:spacing w:after="0"/>
        <w:ind w:right="0"/>
        <w:rPr>
          <w:rFonts w:ascii="Marianne" w:hAnsi="Marianne"/>
          <w:color w:val="auto"/>
          <w:sz w:val="20"/>
          <w:szCs w:val="20"/>
        </w:rPr>
      </w:pPr>
      <w:r>
        <w:rPr>
          <w:rFonts w:ascii="Marianne" w:hAnsi="Marianne"/>
          <w:color w:val="auto"/>
          <w:sz w:val="20"/>
          <w:szCs w:val="20"/>
        </w:rPr>
        <w:t xml:space="preserve">Avoir été informé(e) de mes droits et devoirs, et avoir reçu :  </w:t>
      </w:r>
    </w:p>
    <w:p w14:paraId="690D754A" w14:textId="77777777" w:rsidR="0021798C" w:rsidRDefault="00000000">
      <w:pPr>
        <w:pStyle w:val="Titre1"/>
        <w:spacing w:after="0" w:line="240" w:lineRule="auto"/>
        <w:ind w:left="-5"/>
        <w:rPr>
          <w:rFonts w:ascii="Marianne" w:hAnsi="Marianne"/>
          <w:color w:val="auto"/>
          <w:sz w:val="20"/>
          <w:szCs w:val="20"/>
        </w:rPr>
      </w:pPr>
      <w:r>
        <w:rPr>
          <w:rFonts w:ascii="Times New Roman" w:hAnsi="Times New Roman" w:cs="Times New Roman"/>
          <w:color w:val="auto"/>
          <w:sz w:val="20"/>
          <w:szCs w:val="20"/>
        </w:rPr>
        <w:t>□</w:t>
      </w:r>
      <w:r>
        <w:rPr>
          <w:rFonts w:ascii="Marianne" w:hAnsi="Marianne"/>
          <w:color w:val="auto"/>
          <w:sz w:val="20"/>
          <w:szCs w:val="20"/>
        </w:rPr>
        <w:t xml:space="preserve"> Le livret d</w:t>
      </w:r>
      <w:r>
        <w:rPr>
          <w:rFonts w:ascii="Marianne" w:hAnsi="Marianne" w:cs="Marianne"/>
          <w:color w:val="auto"/>
          <w:sz w:val="20"/>
          <w:szCs w:val="20"/>
        </w:rPr>
        <w:t>’</w:t>
      </w:r>
      <w:r>
        <w:rPr>
          <w:rFonts w:ascii="Marianne" w:hAnsi="Marianne"/>
          <w:color w:val="auto"/>
          <w:sz w:val="20"/>
          <w:szCs w:val="20"/>
        </w:rPr>
        <w:t xml:space="preserve">accueil du centre de </w:t>
      </w:r>
      <w:r>
        <w:rPr>
          <w:rFonts w:ascii="Marianne" w:eastAsia="Calibri" w:hAnsi="Marianne" w:cs="Calibri"/>
          <w:color w:val="auto"/>
          <w:sz w:val="20"/>
          <w:szCs w:val="20"/>
        </w:rPr>
        <w:t xml:space="preserve"> </w:t>
      </w:r>
    </w:p>
    <w:p w14:paraId="44598E1F" w14:textId="77777777" w:rsidR="0021798C" w:rsidRPr="00857A63" w:rsidRDefault="00000000">
      <w:pPr>
        <w:spacing w:after="0" w:line="240" w:lineRule="auto"/>
        <w:ind w:left="-5" w:right="0"/>
        <w:rPr>
          <w:rFonts w:ascii="Marianne" w:hAnsi="Marianne"/>
          <w:bCs/>
          <w:color w:val="auto"/>
          <w:sz w:val="20"/>
          <w:szCs w:val="20"/>
        </w:rPr>
      </w:pPr>
      <w:r>
        <w:rPr>
          <w:rFonts w:ascii="Times New Roman" w:hAnsi="Times New Roman" w:cs="Times New Roman"/>
          <w:b/>
          <w:color w:val="auto"/>
          <w:sz w:val="20"/>
          <w:szCs w:val="20"/>
        </w:rPr>
        <w:t>□</w:t>
      </w:r>
      <w:r>
        <w:rPr>
          <w:rFonts w:ascii="Marianne" w:hAnsi="Marianne"/>
          <w:b/>
          <w:color w:val="auto"/>
          <w:sz w:val="20"/>
          <w:szCs w:val="20"/>
        </w:rPr>
        <w:t xml:space="preserve"> </w:t>
      </w:r>
      <w:r w:rsidRPr="00857A63">
        <w:rPr>
          <w:rFonts w:ascii="Marianne" w:hAnsi="Marianne"/>
          <w:bCs/>
          <w:color w:val="auto"/>
          <w:sz w:val="20"/>
          <w:szCs w:val="20"/>
        </w:rPr>
        <w:t>Le R</w:t>
      </w:r>
      <w:r w:rsidRPr="00857A63">
        <w:rPr>
          <w:rFonts w:ascii="Marianne" w:hAnsi="Marianne" w:cs="Marianne"/>
          <w:bCs/>
          <w:color w:val="auto"/>
          <w:sz w:val="20"/>
          <w:szCs w:val="20"/>
        </w:rPr>
        <w:t>è</w:t>
      </w:r>
      <w:r w:rsidRPr="00857A63">
        <w:rPr>
          <w:rFonts w:ascii="Marianne" w:hAnsi="Marianne"/>
          <w:bCs/>
          <w:color w:val="auto"/>
          <w:sz w:val="20"/>
          <w:szCs w:val="20"/>
        </w:rPr>
        <w:t xml:space="preserve">glement de fonctionnement </w:t>
      </w:r>
    </w:p>
    <w:p w14:paraId="3AAE06DD" w14:textId="77777777" w:rsidR="0021798C" w:rsidRPr="00857A63" w:rsidRDefault="00000000">
      <w:pPr>
        <w:spacing w:after="0" w:line="240" w:lineRule="auto"/>
        <w:ind w:left="-5" w:right="0"/>
        <w:rPr>
          <w:rFonts w:ascii="Marianne" w:hAnsi="Marianne"/>
          <w:bCs/>
          <w:color w:val="auto"/>
          <w:sz w:val="20"/>
          <w:szCs w:val="20"/>
        </w:rPr>
      </w:pPr>
      <w:r w:rsidRPr="00857A63">
        <w:rPr>
          <w:rFonts w:ascii="Times New Roman" w:hAnsi="Times New Roman" w:cs="Times New Roman"/>
          <w:bCs/>
          <w:color w:val="auto"/>
          <w:sz w:val="20"/>
          <w:szCs w:val="20"/>
        </w:rPr>
        <w:t>□</w:t>
      </w:r>
      <w:r w:rsidRPr="00857A63">
        <w:rPr>
          <w:rFonts w:ascii="Marianne" w:hAnsi="Marianne"/>
          <w:bCs/>
          <w:color w:val="auto"/>
          <w:sz w:val="20"/>
          <w:szCs w:val="20"/>
        </w:rPr>
        <w:t xml:space="preserve"> L</w:t>
      </w:r>
      <w:r w:rsidRPr="00857A63">
        <w:rPr>
          <w:rFonts w:ascii="Marianne" w:hAnsi="Marianne" w:cs="Marianne"/>
          <w:bCs/>
          <w:color w:val="auto"/>
          <w:sz w:val="20"/>
          <w:szCs w:val="20"/>
        </w:rPr>
        <w:t>’</w:t>
      </w:r>
      <w:r w:rsidRPr="00857A63">
        <w:rPr>
          <w:rFonts w:ascii="Marianne" w:hAnsi="Marianne"/>
          <w:bCs/>
          <w:color w:val="auto"/>
          <w:sz w:val="20"/>
          <w:szCs w:val="20"/>
        </w:rPr>
        <w:t xml:space="preserve">original du Document Individuel de Prise en Charge </w:t>
      </w:r>
    </w:p>
    <w:p w14:paraId="414A30B0" w14:textId="77777777" w:rsidR="0021798C" w:rsidRPr="00857A63" w:rsidRDefault="00000000">
      <w:pPr>
        <w:spacing w:after="0" w:line="240" w:lineRule="auto"/>
        <w:ind w:right="0"/>
        <w:rPr>
          <w:rFonts w:ascii="Marianne" w:hAnsi="Marianne"/>
          <w:bCs/>
          <w:color w:val="auto"/>
          <w:sz w:val="20"/>
          <w:szCs w:val="20"/>
        </w:rPr>
      </w:pPr>
      <w:r w:rsidRPr="00857A63">
        <w:rPr>
          <w:rFonts w:ascii="Times New Roman" w:hAnsi="Times New Roman" w:cs="Times New Roman"/>
          <w:bCs/>
          <w:color w:val="auto"/>
          <w:sz w:val="20"/>
          <w:szCs w:val="20"/>
        </w:rPr>
        <w:t>□</w:t>
      </w:r>
      <w:r w:rsidRPr="00857A63">
        <w:rPr>
          <w:rFonts w:ascii="Marianne" w:hAnsi="Marianne"/>
          <w:bCs/>
          <w:color w:val="auto"/>
          <w:sz w:val="20"/>
          <w:szCs w:val="20"/>
        </w:rPr>
        <w:t xml:space="preserve"> Je ne souhaite pas conserver l’original du Document Individuel de Prise en Charge (DIPC), je suis informé(e) qu’il est accessible dans mon dossier et consultable sur l’établissement. </w:t>
      </w:r>
    </w:p>
    <w:p w14:paraId="563AB910" w14:textId="77777777" w:rsidR="0021798C" w:rsidRDefault="0021798C">
      <w:pPr>
        <w:spacing w:after="0"/>
        <w:rPr>
          <w:rFonts w:ascii="Marianne" w:hAnsi="Marianne"/>
          <w:color w:val="auto"/>
          <w:sz w:val="20"/>
          <w:szCs w:val="20"/>
        </w:rPr>
      </w:pPr>
    </w:p>
    <w:p w14:paraId="25DA6E96" w14:textId="77777777" w:rsidR="0021798C" w:rsidRDefault="00000000">
      <w:pPr>
        <w:pBdr>
          <w:top w:val="single" w:sz="4" w:space="0" w:color="000000"/>
          <w:left w:val="single" w:sz="4" w:space="0" w:color="000000"/>
          <w:bottom w:val="single" w:sz="4" w:space="0" w:color="000000"/>
          <w:right w:val="single" w:sz="4" w:space="0" w:color="000000"/>
        </w:pBdr>
        <w:spacing w:after="0"/>
        <w:ind w:left="72" w:right="0"/>
        <w:rPr>
          <w:rFonts w:ascii="Marianne" w:hAnsi="Marianne"/>
          <w:color w:val="auto"/>
          <w:sz w:val="20"/>
          <w:szCs w:val="20"/>
        </w:rPr>
      </w:pPr>
      <w:r>
        <w:rPr>
          <w:rFonts w:ascii="Marianne" w:hAnsi="Marianne"/>
          <w:color w:val="auto"/>
          <w:sz w:val="20"/>
          <w:szCs w:val="20"/>
        </w:rPr>
        <w:t xml:space="preserve">Entré(e) le :  </w:t>
      </w:r>
    </w:p>
    <w:p w14:paraId="47D126D1" w14:textId="77777777" w:rsidR="0021798C" w:rsidRDefault="00000000">
      <w:pPr>
        <w:pBdr>
          <w:top w:val="single" w:sz="4" w:space="0" w:color="000000"/>
          <w:left w:val="single" w:sz="4" w:space="0" w:color="000000"/>
          <w:bottom w:val="single" w:sz="4" w:space="0" w:color="000000"/>
          <w:right w:val="single" w:sz="4" w:space="0" w:color="000000"/>
        </w:pBdr>
        <w:spacing w:after="0"/>
        <w:ind w:left="72" w:right="0"/>
        <w:jc w:val="left"/>
        <w:rPr>
          <w:rFonts w:ascii="Marianne" w:hAnsi="Marianne"/>
          <w:color w:val="auto"/>
          <w:sz w:val="20"/>
          <w:szCs w:val="20"/>
        </w:rPr>
      </w:pPr>
      <w:r>
        <w:rPr>
          <w:rFonts w:ascii="Marianne" w:hAnsi="Marianne"/>
          <w:color w:val="auto"/>
          <w:sz w:val="20"/>
          <w:szCs w:val="20"/>
        </w:rPr>
        <w:t xml:space="preserve">Prénom du référent :  </w:t>
      </w:r>
    </w:p>
    <w:p w14:paraId="3DCAEDDA" w14:textId="77777777" w:rsidR="0021798C" w:rsidRDefault="00000000">
      <w:pPr>
        <w:pBdr>
          <w:top w:val="single" w:sz="4" w:space="0" w:color="000000"/>
          <w:left w:val="single" w:sz="4" w:space="0" w:color="000000"/>
          <w:bottom w:val="single" w:sz="4" w:space="0" w:color="000000"/>
          <w:right w:val="single" w:sz="4" w:space="0" w:color="000000"/>
        </w:pBdr>
        <w:spacing w:after="0"/>
        <w:ind w:left="72" w:right="0"/>
        <w:jc w:val="left"/>
        <w:rPr>
          <w:rFonts w:ascii="Marianne" w:hAnsi="Marianne"/>
          <w:color w:val="auto"/>
          <w:sz w:val="20"/>
          <w:szCs w:val="20"/>
        </w:rPr>
      </w:pPr>
      <w:r>
        <w:rPr>
          <w:rFonts w:ascii="Marianne" w:hAnsi="Marianne"/>
          <w:color w:val="auto"/>
          <w:sz w:val="20"/>
          <w:szCs w:val="20"/>
        </w:rPr>
        <w:t xml:space="preserve">Coordonnées du référent :  </w:t>
      </w:r>
    </w:p>
    <w:p w14:paraId="2D139A70" w14:textId="77777777" w:rsidR="0021798C" w:rsidRDefault="00000000">
      <w:pPr>
        <w:pBdr>
          <w:top w:val="single" w:sz="4" w:space="0" w:color="000000"/>
          <w:left w:val="single" w:sz="4" w:space="0" w:color="000000"/>
          <w:bottom w:val="single" w:sz="4" w:space="0" w:color="000000"/>
          <w:right w:val="single" w:sz="4" w:space="0" w:color="000000"/>
        </w:pBdr>
        <w:spacing w:after="0"/>
        <w:ind w:left="72" w:right="0"/>
        <w:jc w:val="left"/>
        <w:rPr>
          <w:rFonts w:ascii="Marianne" w:hAnsi="Marianne"/>
          <w:color w:val="auto"/>
          <w:sz w:val="20"/>
          <w:szCs w:val="20"/>
        </w:rPr>
      </w:pPr>
      <w:r>
        <w:rPr>
          <w:rFonts w:ascii="Marianne" w:hAnsi="Marianne"/>
          <w:color w:val="auto"/>
          <w:sz w:val="20"/>
          <w:szCs w:val="20"/>
        </w:rPr>
        <w:t xml:space="preserve">Courriel : </w:t>
      </w:r>
    </w:p>
    <w:p w14:paraId="64189726" w14:textId="77777777" w:rsidR="0021798C" w:rsidRDefault="00000000">
      <w:pPr>
        <w:pBdr>
          <w:top w:val="single" w:sz="4" w:space="0" w:color="000000"/>
          <w:left w:val="single" w:sz="4" w:space="0" w:color="000000"/>
          <w:bottom w:val="single" w:sz="4" w:space="0" w:color="000000"/>
          <w:right w:val="single" w:sz="4" w:space="0" w:color="000000"/>
        </w:pBdr>
        <w:spacing w:after="0"/>
        <w:ind w:left="72" w:right="0"/>
        <w:jc w:val="left"/>
        <w:rPr>
          <w:rFonts w:ascii="Marianne" w:hAnsi="Marianne"/>
          <w:color w:val="auto"/>
          <w:sz w:val="20"/>
          <w:szCs w:val="20"/>
        </w:rPr>
      </w:pPr>
      <w:r>
        <w:rPr>
          <w:rFonts w:ascii="Marianne" w:hAnsi="Marianne"/>
          <w:color w:val="auto"/>
          <w:sz w:val="20"/>
          <w:szCs w:val="20"/>
        </w:rPr>
        <w:t xml:space="preserve">Tél : </w:t>
      </w:r>
    </w:p>
    <w:p w14:paraId="1E6B6C31" w14:textId="77777777" w:rsidR="0021798C" w:rsidRDefault="00000000">
      <w:pPr>
        <w:pBdr>
          <w:top w:val="single" w:sz="4" w:space="0" w:color="000000"/>
          <w:left w:val="single" w:sz="4" w:space="0" w:color="000000"/>
          <w:bottom w:val="single" w:sz="4" w:space="0" w:color="000000"/>
          <w:right w:val="single" w:sz="4" w:space="0" w:color="000000"/>
        </w:pBdr>
        <w:spacing w:after="0"/>
        <w:ind w:left="62" w:right="0" w:firstLine="0"/>
        <w:jc w:val="left"/>
        <w:rPr>
          <w:rFonts w:ascii="Marianne" w:hAnsi="Marianne"/>
          <w:color w:val="auto"/>
          <w:sz w:val="20"/>
          <w:szCs w:val="20"/>
        </w:rPr>
      </w:pPr>
      <w:r>
        <w:rPr>
          <w:rFonts w:ascii="Marianne" w:hAnsi="Marianne"/>
          <w:color w:val="auto"/>
          <w:sz w:val="20"/>
          <w:szCs w:val="20"/>
        </w:rPr>
        <w:t xml:space="preserve"> </w:t>
      </w:r>
    </w:p>
    <w:p w14:paraId="1A22500C" w14:textId="77777777" w:rsidR="0021798C" w:rsidRDefault="00000000">
      <w:pPr>
        <w:spacing w:after="0"/>
        <w:ind w:left="0" w:right="0" w:firstLine="0"/>
        <w:jc w:val="left"/>
        <w:rPr>
          <w:rFonts w:ascii="Marianne" w:hAnsi="Marianne"/>
          <w:color w:val="auto"/>
          <w:sz w:val="20"/>
          <w:szCs w:val="20"/>
        </w:rPr>
      </w:pPr>
      <w:r>
        <w:rPr>
          <w:rFonts w:ascii="Marianne" w:hAnsi="Marianne"/>
          <w:color w:val="auto"/>
          <w:sz w:val="20"/>
          <w:szCs w:val="20"/>
        </w:rPr>
        <w:t xml:space="preserve"> </w:t>
      </w:r>
    </w:p>
    <w:p w14:paraId="31659156" w14:textId="77777777" w:rsidR="0021798C" w:rsidRDefault="00000000">
      <w:pPr>
        <w:tabs>
          <w:tab w:val="center" w:pos="2124"/>
          <w:tab w:val="center" w:pos="2833"/>
          <w:tab w:val="center" w:pos="4838"/>
        </w:tabs>
        <w:spacing w:after="0"/>
        <w:ind w:left="0" w:right="0" w:firstLine="0"/>
        <w:jc w:val="left"/>
        <w:rPr>
          <w:rFonts w:ascii="Marianne" w:hAnsi="Marianne"/>
          <w:color w:val="auto"/>
          <w:sz w:val="20"/>
          <w:szCs w:val="20"/>
        </w:rPr>
      </w:pPr>
      <w:r>
        <w:rPr>
          <w:rFonts w:ascii="Marianne" w:hAnsi="Marianne"/>
          <w:color w:val="auto"/>
          <w:sz w:val="20"/>
          <w:szCs w:val="20"/>
        </w:rPr>
        <w:t>Fait à …………….  Le ………</w:t>
      </w:r>
      <w:proofErr w:type="gramStart"/>
      <w:r>
        <w:rPr>
          <w:rFonts w:ascii="Marianne" w:hAnsi="Marianne"/>
          <w:color w:val="auto"/>
          <w:sz w:val="20"/>
          <w:szCs w:val="20"/>
        </w:rPr>
        <w:t>…….</w:t>
      </w:r>
      <w:proofErr w:type="gramEnd"/>
      <w:r>
        <w:rPr>
          <w:rFonts w:ascii="Marianne" w:hAnsi="Marianne"/>
          <w:color w:val="auto"/>
          <w:sz w:val="20"/>
          <w:szCs w:val="20"/>
        </w:rPr>
        <w:t xml:space="preserve">……………. </w:t>
      </w:r>
    </w:p>
    <w:p w14:paraId="208553D4" w14:textId="1B2A7C17" w:rsidR="0021798C" w:rsidRDefault="00000000">
      <w:pPr>
        <w:tabs>
          <w:tab w:val="center" w:pos="2124"/>
          <w:tab w:val="center" w:pos="2833"/>
          <w:tab w:val="center" w:pos="3541"/>
          <w:tab w:val="center" w:pos="4249"/>
          <w:tab w:val="center" w:pos="6244"/>
        </w:tabs>
        <w:spacing w:after="0"/>
        <w:ind w:left="0" w:right="0" w:firstLine="0"/>
        <w:jc w:val="left"/>
        <w:rPr>
          <w:rFonts w:ascii="Marianne" w:hAnsi="Marianne"/>
          <w:color w:val="auto"/>
          <w:sz w:val="20"/>
          <w:szCs w:val="20"/>
        </w:rPr>
      </w:pPr>
      <w:r>
        <w:rPr>
          <w:rFonts w:ascii="Marianne" w:hAnsi="Marianne"/>
          <w:color w:val="auto"/>
          <w:sz w:val="20"/>
          <w:szCs w:val="20"/>
        </w:rPr>
        <w:t xml:space="preserve">Votre signature </w:t>
      </w:r>
      <w:r>
        <w:rPr>
          <w:rFonts w:ascii="Marianne" w:hAnsi="Marianne"/>
          <w:color w:val="auto"/>
          <w:sz w:val="20"/>
          <w:szCs w:val="20"/>
        </w:rPr>
        <w:tab/>
        <w:t xml:space="preserve"> </w:t>
      </w:r>
      <w:r>
        <w:rPr>
          <w:rFonts w:ascii="Marianne" w:hAnsi="Marianne"/>
          <w:color w:val="auto"/>
          <w:sz w:val="20"/>
          <w:szCs w:val="20"/>
        </w:rPr>
        <w:tab/>
        <w:t xml:space="preserve"> </w:t>
      </w:r>
      <w:r>
        <w:rPr>
          <w:rFonts w:ascii="Marianne" w:hAnsi="Marianne"/>
          <w:color w:val="auto"/>
          <w:sz w:val="20"/>
          <w:szCs w:val="20"/>
        </w:rPr>
        <w:tab/>
        <w:t xml:space="preserve"> </w:t>
      </w:r>
      <w:r>
        <w:rPr>
          <w:rFonts w:ascii="Marianne" w:hAnsi="Marianne"/>
          <w:color w:val="auto"/>
          <w:sz w:val="20"/>
          <w:szCs w:val="20"/>
        </w:rPr>
        <w:tab/>
        <w:t>La(le) Directrice(</w:t>
      </w:r>
      <w:proofErr w:type="spellStart"/>
      <w:r>
        <w:rPr>
          <w:rFonts w:ascii="Marianne" w:hAnsi="Marianne"/>
          <w:color w:val="auto"/>
          <w:sz w:val="20"/>
          <w:szCs w:val="20"/>
        </w:rPr>
        <w:t>eur</w:t>
      </w:r>
      <w:proofErr w:type="spellEnd"/>
      <w:r>
        <w:rPr>
          <w:rFonts w:ascii="Marianne" w:hAnsi="Marianne"/>
          <w:color w:val="auto"/>
          <w:sz w:val="20"/>
          <w:szCs w:val="20"/>
        </w:rPr>
        <w:t xml:space="preserve">) du centre de  </w:t>
      </w:r>
    </w:p>
    <w:p w14:paraId="35EDBFB6" w14:textId="77777777" w:rsidR="0021798C" w:rsidRDefault="00000000">
      <w:pPr>
        <w:spacing w:after="0"/>
        <w:ind w:left="0" w:right="0" w:firstLine="0"/>
        <w:jc w:val="left"/>
        <w:rPr>
          <w:rFonts w:ascii="Marianne" w:hAnsi="Marianne"/>
          <w:color w:val="auto"/>
          <w:sz w:val="20"/>
          <w:szCs w:val="20"/>
        </w:rPr>
      </w:pPr>
      <w:r>
        <w:rPr>
          <w:rFonts w:ascii="Marianne" w:hAnsi="Marianne"/>
          <w:color w:val="auto"/>
          <w:sz w:val="20"/>
          <w:szCs w:val="20"/>
        </w:rPr>
        <w:t xml:space="preserve">  </w:t>
      </w:r>
    </w:p>
    <w:p w14:paraId="7CE07ED5" w14:textId="77777777" w:rsidR="0021798C" w:rsidRDefault="00000000">
      <w:pPr>
        <w:spacing w:after="0"/>
        <w:ind w:left="0" w:right="0" w:firstLine="0"/>
        <w:jc w:val="left"/>
        <w:rPr>
          <w:rFonts w:ascii="Marianne" w:hAnsi="Marianne"/>
          <w:color w:val="auto"/>
          <w:sz w:val="20"/>
          <w:szCs w:val="20"/>
        </w:rPr>
      </w:pPr>
      <w:r>
        <w:rPr>
          <w:rFonts w:ascii="Marianne" w:hAnsi="Marianne"/>
          <w:color w:val="auto"/>
          <w:sz w:val="20"/>
          <w:szCs w:val="20"/>
        </w:rPr>
        <w:t xml:space="preserve"> </w:t>
      </w:r>
    </w:p>
    <w:p w14:paraId="4B6EA9CA" w14:textId="77777777" w:rsidR="0021798C" w:rsidRDefault="00000000">
      <w:pPr>
        <w:spacing w:after="0"/>
        <w:ind w:left="0" w:right="0" w:firstLine="0"/>
        <w:jc w:val="left"/>
        <w:rPr>
          <w:rFonts w:ascii="Marianne" w:hAnsi="Marianne"/>
          <w:color w:val="auto"/>
          <w:sz w:val="20"/>
          <w:szCs w:val="20"/>
        </w:rPr>
      </w:pPr>
      <w:r>
        <w:rPr>
          <w:rFonts w:ascii="Marianne" w:hAnsi="Marianne"/>
          <w:color w:val="auto"/>
          <w:sz w:val="20"/>
          <w:szCs w:val="20"/>
        </w:rPr>
        <w:t xml:space="preserve"> </w:t>
      </w:r>
    </w:p>
    <w:p w14:paraId="6F748053" w14:textId="77777777" w:rsidR="0021798C" w:rsidRDefault="00000000">
      <w:pPr>
        <w:pBdr>
          <w:top w:val="single" w:sz="4" w:space="0" w:color="000000"/>
          <w:left w:val="single" w:sz="4" w:space="0" w:color="000000"/>
          <w:bottom w:val="single" w:sz="4" w:space="0" w:color="000000"/>
          <w:right w:val="single" w:sz="4" w:space="7" w:color="000000"/>
        </w:pBdr>
        <w:spacing w:after="0" w:line="240" w:lineRule="auto"/>
        <w:ind w:left="0" w:right="170" w:firstLine="0"/>
        <w:rPr>
          <w:rFonts w:ascii="Marianne" w:hAnsi="Marianne"/>
          <w:color w:val="auto"/>
          <w:sz w:val="20"/>
          <w:szCs w:val="20"/>
        </w:rPr>
      </w:pPr>
      <w:r>
        <w:rPr>
          <w:rFonts w:ascii="Marianne" w:hAnsi="Marianne"/>
          <w:color w:val="auto"/>
          <w:sz w:val="20"/>
          <w:szCs w:val="20"/>
        </w:rPr>
        <w:t>Le titulaire […] sera amené à traiter vos données personnelles aux fins de la bonne exécution du DIPC et de la coordination des services et accompagnements thérapeutiques qui s’y attachent. Vos données seront traitées pour les strictes nécessités décrites ci-dessus, avec vos référents, dans des conditions confidentielles. Conformément à la règlementation en vigueur vous disposez d’un droit d’accès, de rectification et d’opposition sur le traitement de vos données personnelles, ainsi qu’un droit à l’effacement en vous adressant à l’adresse postale ou électronique mentionnées ci-dessous, sous réserve de justifier de votre identité. Veuillez-vous référer au livret d’accueil qui vous a été remis le jour de votre admission pour plus d’informations sur ce traitement.</w:t>
      </w:r>
    </w:p>
    <w:p w14:paraId="636BD71A" w14:textId="77777777" w:rsidR="0021798C" w:rsidRDefault="00000000">
      <w:pPr>
        <w:spacing w:after="0"/>
        <w:ind w:left="0" w:right="0" w:firstLine="0"/>
        <w:jc w:val="left"/>
        <w:rPr>
          <w:rFonts w:ascii="Marianne" w:hAnsi="Marianne"/>
          <w:color w:val="auto"/>
          <w:sz w:val="20"/>
          <w:szCs w:val="20"/>
        </w:rPr>
      </w:pPr>
      <w:r>
        <w:rPr>
          <w:rFonts w:ascii="Marianne" w:hAnsi="Marianne"/>
          <w:color w:val="auto"/>
          <w:sz w:val="20"/>
          <w:szCs w:val="20"/>
        </w:rPr>
        <w:t xml:space="preserve"> </w:t>
      </w:r>
    </w:p>
    <w:p w14:paraId="3B27F077" w14:textId="77777777" w:rsidR="0021798C" w:rsidRDefault="00000000">
      <w:pPr>
        <w:spacing w:after="0"/>
        <w:ind w:left="0" w:right="0" w:firstLine="0"/>
        <w:jc w:val="left"/>
        <w:rPr>
          <w:rFonts w:ascii="Marianne" w:hAnsi="Marianne"/>
          <w:color w:val="auto"/>
          <w:sz w:val="20"/>
          <w:szCs w:val="20"/>
        </w:rPr>
      </w:pPr>
      <w:r>
        <w:rPr>
          <w:rFonts w:ascii="Marianne" w:hAnsi="Marianne"/>
          <w:color w:val="auto"/>
          <w:sz w:val="20"/>
          <w:szCs w:val="20"/>
        </w:rPr>
        <w:t xml:space="preserve"> </w:t>
      </w:r>
    </w:p>
    <w:p w14:paraId="0640CDEA" w14:textId="77777777" w:rsidR="0021798C" w:rsidRDefault="0021798C">
      <w:pPr>
        <w:spacing w:after="0"/>
        <w:rPr>
          <w:rFonts w:ascii="Marianne" w:hAnsi="Marianne"/>
          <w:color w:val="auto"/>
          <w:sz w:val="20"/>
          <w:szCs w:val="20"/>
        </w:rPr>
      </w:pPr>
    </w:p>
    <w:sectPr w:rsidR="0021798C">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91CD4" w14:textId="77777777" w:rsidR="00670CC1" w:rsidRDefault="00670CC1">
      <w:pPr>
        <w:spacing w:after="0" w:line="240" w:lineRule="auto"/>
      </w:pPr>
      <w:r>
        <w:separator/>
      </w:r>
    </w:p>
  </w:endnote>
  <w:endnote w:type="continuationSeparator" w:id="0">
    <w:p w14:paraId="77CB745D" w14:textId="77777777" w:rsidR="00670CC1" w:rsidRDefault="00670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B88D" w14:textId="77777777" w:rsidR="0021798C" w:rsidRDefault="0021798C">
    <w:pPr>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6A673" w14:textId="77777777" w:rsidR="0021798C" w:rsidRDefault="00000000">
    <w:pPr>
      <w:pStyle w:val="Pieddepage"/>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16FCE" w14:textId="77777777" w:rsidR="0021798C" w:rsidRDefault="0021798C">
    <w:pPr>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9BD1" w14:textId="77777777" w:rsidR="00670CC1" w:rsidRDefault="00670CC1">
      <w:pPr>
        <w:spacing w:after="0" w:line="240" w:lineRule="auto"/>
      </w:pPr>
      <w:r>
        <w:separator/>
      </w:r>
    </w:p>
  </w:footnote>
  <w:footnote w:type="continuationSeparator" w:id="0">
    <w:p w14:paraId="10DE0EF7" w14:textId="77777777" w:rsidR="00670CC1" w:rsidRDefault="00670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26F10" w14:textId="77777777" w:rsidR="0021798C" w:rsidRDefault="00000000">
    <w:pPr>
      <w:spacing w:after="0"/>
      <w:ind w:left="-1416" w:right="7637" w:firstLine="0"/>
      <w:jc w:val="left"/>
    </w:pPr>
    <w:r>
      <w:rPr>
        <w:noProof/>
      </w:rPr>
      <mc:AlternateContent>
        <mc:Choice Requires="wpg">
          <w:drawing>
            <wp:anchor distT="0" distB="0" distL="114300" distR="114300" simplePos="0" relativeHeight="251657216" behindDoc="0" locked="0" layoutInCell="1" allowOverlap="1" wp14:anchorId="2109207D" wp14:editId="7630122E">
              <wp:simplePos x="0" y="0"/>
              <wp:positionH relativeFrom="page">
                <wp:posOffset>104775</wp:posOffset>
              </wp:positionH>
              <wp:positionV relativeFrom="page">
                <wp:posOffset>219075</wp:posOffset>
              </wp:positionV>
              <wp:extent cx="1704975" cy="1049020"/>
              <wp:effectExtent l="0" t="0" r="0" b="0"/>
              <wp:wrapSquare wrapText="bothSides"/>
              <wp:docPr id="1" name="Picture 711"/>
              <wp:cNvGraphicFramePr/>
              <a:graphic xmlns:a="http://schemas.openxmlformats.org/drawingml/2006/main">
                <a:graphicData uri="http://schemas.openxmlformats.org/drawingml/2006/picture">
                  <pic:pic xmlns:pic="http://schemas.openxmlformats.org/drawingml/2006/picture">
                    <pic:nvPicPr>
                      <pic:cNvPr id="711" name="Picture 711"/>
                      <pic:cNvPicPr/>
                    </pic:nvPicPr>
                    <pic:blipFill rotWithShape="1">
                      <a:blip r:embed="rId1"/>
                      <a:stretch/>
                    </pic:blipFill>
                    <pic:spPr bwMode="auto">
                      <a:xfrm>
                        <a:off x="0" y="0"/>
                        <a:ext cx="1704975" cy="1049020"/>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216;o:allowoverlap:true;o:allowincell:true;mso-position-horizontal-relative:page;margin-left:8.25pt;mso-position-horizontal:absolute;mso-position-vertical-relative:page;margin-top:17.25pt;mso-position-vertical:absolute;width:134.25pt;height:82.60pt;mso-wrap-distance-left:9.00pt;mso-wrap-distance-top:0.00pt;mso-wrap-distance-right:9.00pt;mso-wrap-distance-bottom:0.00pt;z-index:1;" stroked="false">
              <w10:wrap type="square"/>
              <v:imagedata r:id="rId2" o:title=""/>
              <o:lock v:ext="edit" rotation="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007A4" w14:textId="77777777" w:rsidR="0021798C" w:rsidRDefault="0021798C">
    <w:pPr>
      <w:spacing w:after="0"/>
      <w:ind w:left="-1416" w:right="7637"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20C41" w14:textId="77777777" w:rsidR="0021798C" w:rsidRDefault="00000000">
    <w:pPr>
      <w:spacing w:after="0"/>
      <w:ind w:left="-1416" w:right="7637" w:firstLine="0"/>
      <w:jc w:val="left"/>
    </w:pPr>
    <w:r>
      <w:rPr>
        <w:noProof/>
      </w:rPr>
      <mc:AlternateContent>
        <mc:Choice Requires="wpg">
          <w:drawing>
            <wp:anchor distT="0" distB="0" distL="114300" distR="114300" simplePos="0" relativeHeight="251659264" behindDoc="0" locked="0" layoutInCell="1" allowOverlap="1" wp14:anchorId="2D366673" wp14:editId="1B050772">
              <wp:simplePos x="0" y="0"/>
              <wp:positionH relativeFrom="page">
                <wp:posOffset>104775</wp:posOffset>
              </wp:positionH>
              <wp:positionV relativeFrom="page">
                <wp:posOffset>219075</wp:posOffset>
              </wp:positionV>
              <wp:extent cx="1704975" cy="1049020"/>
              <wp:effectExtent l="0" t="0" r="0" b="0"/>
              <wp:wrapSquare wrapText="bothSides"/>
              <wp:docPr id="2" name="Picture 711"/>
              <wp:cNvGraphicFramePr/>
              <a:graphic xmlns:a="http://schemas.openxmlformats.org/drawingml/2006/main">
                <a:graphicData uri="http://schemas.openxmlformats.org/drawingml/2006/picture">
                  <pic:pic xmlns:pic="http://schemas.openxmlformats.org/drawingml/2006/picture">
                    <pic:nvPicPr>
                      <pic:cNvPr id="711" name="Picture 711"/>
                      <pic:cNvPicPr/>
                    </pic:nvPicPr>
                    <pic:blipFill rotWithShape="1">
                      <a:blip r:embed="rId1"/>
                      <a:stretch/>
                    </pic:blipFill>
                    <pic:spPr bwMode="auto">
                      <a:xfrm>
                        <a:off x="0" y="0"/>
                        <a:ext cx="1704975" cy="1049020"/>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page;margin-left:8.25pt;mso-position-horizontal:absolute;mso-position-vertical-relative:page;margin-top:17.25pt;mso-position-vertical:absolute;width:134.25pt;height:82.60pt;mso-wrap-distance-left:9.00pt;mso-wrap-distance-top:0.00pt;mso-wrap-distance-right:9.00pt;mso-wrap-distance-bottom:0.00pt;z-index:1;" stroked="false">
              <w10:wrap type="squar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30DA1"/>
    <w:multiLevelType w:val="multilevel"/>
    <w:tmpl w:val="0668451C"/>
    <w:lvl w:ilvl="0">
      <w:start w:val="1"/>
      <w:numFmt w:val="bullet"/>
      <w:lvlText w:val="-"/>
      <w:lvlJc w:val="left"/>
      <w:pPr>
        <w:ind w:left="705"/>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4"/>
        <w:szCs w:val="24"/>
        <w:u w:val="none"/>
        <w:shd w:val="clear" w:color="auto" w:fill="auto"/>
        <w:vertAlign w:val="baseline"/>
      </w:rPr>
    </w:lvl>
  </w:abstractNum>
  <w:abstractNum w:abstractNumId="1" w15:restartNumberingAfterBreak="0">
    <w:nsid w:val="28410714"/>
    <w:multiLevelType w:val="multilevel"/>
    <w:tmpl w:val="91DAFD5A"/>
    <w:lvl w:ilvl="0">
      <w:start w:val="1"/>
      <w:numFmt w:val="bullet"/>
      <w:lvlText w:val="-"/>
      <w:lvlJc w:val="left"/>
      <w:pPr>
        <w:ind w:left="720" w:hanging="360"/>
      </w:pPr>
      <w:rPr>
        <w:rFonts w:ascii="Marianne" w:hAnsi="Mariann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9181A0F"/>
    <w:multiLevelType w:val="multilevel"/>
    <w:tmpl w:val="C94E582A"/>
    <w:lvl w:ilvl="0">
      <w:start w:val="1"/>
      <w:numFmt w:val="bullet"/>
      <w:lvlText w:val="-"/>
      <w:lvlJc w:val="left"/>
      <w:pPr>
        <w:ind w:left="705"/>
      </w:pPr>
      <w:rPr>
        <w:rFonts w:ascii="Calibri" w:eastAsia="Calibri" w:hAnsi="Calibri" w:cs="Calibri"/>
        <w:b w:val="0"/>
        <w:i w:val="0"/>
        <w:strike w:val="0"/>
        <w:color w:val="000000"/>
        <w:sz w:val="24"/>
        <w:szCs w:val="24"/>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4"/>
        <w:szCs w:val="24"/>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4"/>
        <w:szCs w:val="24"/>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4"/>
        <w:szCs w:val="24"/>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4"/>
        <w:szCs w:val="24"/>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4"/>
        <w:szCs w:val="24"/>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4"/>
        <w:szCs w:val="24"/>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4"/>
        <w:szCs w:val="24"/>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4"/>
        <w:szCs w:val="24"/>
        <w:u w:val="none"/>
        <w:shd w:val="clear" w:color="auto" w:fill="auto"/>
        <w:vertAlign w:val="baseline"/>
      </w:rPr>
    </w:lvl>
  </w:abstractNum>
  <w:abstractNum w:abstractNumId="3" w15:restartNumberingAfterBreak="0">
    <w:nsid w:val="3E352A0F"/>
    <w:multiLevelType w:val="multilevel"/>
    <w:tmpl w:val="5394E9CA"/>
    <w:lvl w:ilvl="0">
      <w:start w:val="1"/>
      <w:numFmt w:val="bullet"/>
      <w:lvlText w:val="-"/>
      <w:lvlJc w:val="left"/>
      <w:pPr>
        <w:ind w:left="720" w:hanging="360"/>
      </w:pPr>
      <w:rPr>
        <w:rFonts w:ascii="Marianne" w:hAnsi="Mariann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E9D2B5A"/>
    <w:multiLevelType w:val="multilevel"/>
    <w:tmpl w:val="D3A85EAC"/>
    <w:lvl w:ilvl="0">
      <w:start w:val="1"/>
      <w:numFmt w:val="bullet"/>
      <w:lvlText w:val="▪"/>
      <w:lvlJc w:val="left"/>
      <w:pPr>
        <w:ind w:left="705"/>
      </w:pPr>
      <w:rPr>
        <w:rFonts w:ascii="Wingdings" w:eastAsia="Wingdings" w:hAnsi="Wingdings" w:cs="Wingdings"/>
        <w:b w:val="0"/>
        <w:i w:val="0"/>
        <w:strike w:val="0"/>
        <w:color w:val="000000"/>
        <w:sz w:val="24"/>
        <w:szCs w:val="24"/>
        <w:u w:val="none"/>
        <w:shd w:val="clear" w:color="auto" w:fill="auto"/>
        <w:vertAlign w:val="baseline"/>
      </w:rPr>
    </w:lvl>
    <w:lvl w:ilvl="1">
      <w:start w:val="1"/>
      <w:numFmt w:val="bullet"/>
      <w:lvlText w:val="o"/>
      <w:lvlJc w:val="left"/>
      <w:pPr>
        <w:ind w:left="1440"/>
      </w:pPr>
      <w:rPr>
        <w:rFonts w:ascii="Wingdings" w:eastAsia="Wingdings" w:hAnsi="Wingdings" w:cs="Wingdings"/>
        <w:b w:val="0"/>
        <w:i w:val="0"/>
        <w:strike w:val="0"/>
        <w:color w:val="000000"/>
        <w:sz w:val="24"/>
        <w:szCs w:val="24"/>
        <w:u w:val="none"/>
        <w:shd w:val="clear" w:color="auto" w:fill="auto"/>
        <w:vertAlign w:val="baseline"/>
      </w:rPr>
    </w:lvl>
    <w:lvl w:ilvl="2">
      <w:start w:val="1"/>
      <w:numFmt w:val="bullet"/>
      <w:lvlText w:val="▪"/>
      <w:lvlJc w:val="left"/>
      <w:pPr>
        <w:ind w:left="2160"/>
      </w:pPr>
      <w:rPr>
        <w:rFonts w:ascii="Wingdings" w:eastAsia="Wingdings" w:hAnsi="Wingdings" w:cs="Wingdings"/>
        <w:b w:val="0"/>
        <w:i w:val="0"/>
        <w:strike w:val="0"/>
        <w:color w:val="000000"/>
        <w:sz w:val="24"/>
        <w:szCs w:val="24"/>
        <w:u w:val="none"/>
        <w:shd w:val="clear" w:color="auto" w:fill="auto"/>
        <w:vertAlign w:val="baseline"/>
      </w:rPr>
    </w:lvl>
    <w:lvl w:ilvl="3">
      <w:start w:val="1"/>
      <w:numFmt w:val="bullet"/>
      <w:lvlText w:val="•"/>
      <w:lvlJc w:val="left"/>
      <w:pPr>
        <w:ind w:left="2880"/>
      </w:pPr>
      <w:rPr>
        <w:rFonts w:ascii="Wingdings" w:eastAsia="Wingdings" w:hAnsi="Wingdings" w:cs="Wingdings"/>
        <w:b w:val="0"/>
        <w:i w:val="0"/>
        <w:strike w:val="0"/>
        <w:color w:val="000000"/>
        <w:sz w:val="24"/>
        <w:szCs w:val="24"/>
        <w:u w:val="none"/>
        <w:shd w:val="clear" w:color="auto" w:fill="auto"/>
        <w:vertAlign w:val="baseline"/>
      </w:rPr>
    </w:lvl>
    <w:lvl w:ilvl="4">
      <w:start w:val="1"/>
      <w:numFmt w:val="bullet"/>
      <w:lvlText w:val="o"/>
      <w:lvlJc w:val="left"/>
      <w:pPr>
        <w:ind w:left="3600"/>
      </w:pPr>
      <w:rPr>
        <w:rFonts w:ascii="Wingdings" w:eastAsia="Wingdings" w:hAnsi="Wingdings" w:cs="Wingdings"/>
        <w:b w:val="0"/>
        <w:i w:val="0"/>
        <w:strike w:val="0"/>
        <w:color w:val="000000"/>
        <w:sz w:val="24"/>
        <w:szCs w:val="24"/>
        <w:u w:val="none"/>
        <w:shd w:val="clear" w:color="auto" w:fill="auto"/>
        <w:vertAlign w:val="baseline"/>
      </w:rPr>
    </w:lvl>
    <w:lvl w:ilvl="5">
      <w:start w:val="1"/>
      <w:numFmt w:val="bullet"/>
      <w:lvlText w:val="▪"/>
      <w:lvlJc w:val="left"/>
      <w:pPr>
        <w:ind w:left="4320"/>
      </w:pPr>
      <w:rPr>
        <w:rFonts w:ascii="Wingdings" w:eastAsia="Wingdings" w:hAnsi="Wingdings" w:cs="Wingdings"/>
        <w:b w:val="0"/>
        <w:i w:val="0"/>
        <w:strike w:val="0"/>
        <w:color w:val="000000"/>
        <w:sz w:val="24"/>
        <w:szCs w:val="24"/>
        <w:u w:val="none"/>
        <w:shd w:val="clear" w:color="auto" w:fill="auto"/>
        <w:vertAlign w:val="baseline"/>
      </w:rPr>
    </w:lvl>
    <w:lvl w:ilvl="6">
      <w:start w:val="1"/>
      <w:numFmt w:val="bullet"/>
      <w:lvlText w:val="•"/>
      <w:lvlJc w:val="left"/>
      <w:pPr>
        <w:ind w:left="5040"/>
      </w:pPr>
      <w:rPr>
        <w:rFonts w:ascii="Wingdings" w:eastAsia="Wingdings" w:hAnsi="Wingdings" w:cs="Wingdings"/>
        <w:b w:val="0"/>
        <w:i w:val="0"/>
        <w:strike w:val="0"/>
        <w:color w:val="000000"/>
        <w:sz w:val="24"/>
        <w:szCs w:val="24"/>
        <w:u w:val="none"/>
        <w:shd w:val="clear" w:color="auto" w:fill="auto"/>
        <w:vertAlign w:val="baseline"/>
      </w:rPr>
    </w:lvl>
    <w:lvl w:ilvl="7">
      <w:start w:val="1"/>
      <w:numFmt w:val="bullet"/>
      <w:lvlText w:val="o"/>
      <w:lvlJc w:val="left"/>
      <w:pPr>
        <w:ind w:left="5760"/>
      </w:pPr>
      <w:rPr>
        <w:rFonts w:ascii="Wingdings" w:eastAsia="Wingdings" w:hAnsi="Wingdings" w:cs="Wingdings"/>
        <w:b w:val="0"/>
        <w:i w:val="0"/>
        <w:strike w:val="0"/>
        <w:color w:val="000000"/>
        <w:sz w:val="24"/>
        <w:szCs w:val="24"/>
        <w:u w:val="none"/>
        <w:shd w:val="clear" w:color="auto" w:fill="auto"/>
        <w:vertAlign w:val="baseline"/>
      </w:rPr>
    </w:lvl>
    <w:lvl w:ilvl="8">
      <w:start w:val="1"/>
      <w:numFmt w:val="bullet"/>
      <w:lvlText w:val="▪"/>
      <w:lvlJc w:val="left"/>
      <w:pPr>
        <w:ind w:left="6480"/>
      </w:pPr>
      <w:rPr>
        <w:rFonts w:ascii="Wingdings" w:eastAsia="Wingdings" w:hAnsi="Wingdings" w:cs="Wingdings"/>
        <w:b w:val="0"/>
        <w:i w:val="0"/>
        <w:strike w:val="0"/>
        <w:color w:val="000000"/>
        <w:sz w:val="24"/>
        <w:szCs w:val="24"/>
        <w:u w:val="none"/>
        <w:shd w:val="clear" w:color="auto" w:fill="auto"/>
        <w:vertAlign w:val="baseline"/>
      </w:rPr>
    </w:lvl>
  </w:abstractNum>
  <w:abstractNum w:abstractNumId="5" w15:restartNumberingAfterBreak="0">
    <w:nsid w:val="58130CDD"/>
    <w:multiLevelType w:val="multilevel"/>
    <w:tmpl w:val="6C9E4EF8"/>
    <w:lvl w:ilvl="0">
      <w:start w:val="1"/>
      <w:numFmt w:val="bullet"/>
      <w:lvlText w:val="•"/>
      <w:lvlJc w:val="left"/>
      <w:pPr>
        <w:ind w:left="705"/>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440"/>
      </w:pPr>
      <w:rPr>
        <w:rFonts w:ascii="Segoe UI Symbol" w:eastAsia="Segoe UI Symbol" w:hAnsi="Segoe UI Symbol" w:cs="Segoe UI Symbol"/>
        <w:b w:val="0"/>
        <w:i w:val="0"/>
        <w:strike w:val="0"/>
        <w:color w:val="000000"/>
        <w:sz w:val="24"/>
        <w:szCs w:val="24"/>
        <w:u w:val="none"/>
        <w:shd w:val="clear" w:color="auto" w:fill="auto"/>
        <w:vertAlign w:val="baseline"/>
      </w:rPr>
    </w:lvl>
    <w:lvl w:ilvl="2">
      <w:start w:val="1"/>
      <w:numFmt w:val="bullet"/>
      <w:lvlText w:val="▪"/>
      <w:lvlJc w:val="left"/>
      <w:pPr>
        <w:ind w:left="2160"/>
      </w:pPr>
      <w:rPr>
        <w:rFonts w:ascii="Segoe UI Symbol" w:eastAsia="Segoe UI Symbol" w:hAnsi="Segoe UI Symbol" w:cs="Segoe UI Symbol"/>
        <w:b w:val="0"/>
        <w:i w:val="0"/>
        <w:strike w:val="0"/>
        <w:color w:val="000000"/>
        <w:sz w:val="24"/>
        <w:szCs w:val="24"/>
        <w:u w:val="none"/>
        <w:shd w:val="clear" w:color="auto" w:fill="auto"/>
        <w:vertAlign w:val="baseline"/>
      </w:rPr>
    </w:lvl>
    <w:lvl w:ilvl="3">
      <w:start w:val="1"/>
      <w:numFmt w:val="bullet"/>
      <w:lvlText w:val="•"/>
      <w:lvlJc w:val="left"/>
      <w:pPr>
        <w:ind w:left="2880"/>
      </w:pPr>
      <w:rPr>
        <w:rFonts w:ascii="Arial" w:eastAsia="Arial" w:hAnsi="Arial" w:cs="Arial"/>
        <w:b w:val="0"/>
        <w:i w:val="0"/>
        <w:strike w:val="0"/>
        <w:color w:val="000000"/>
        <w:sz w:val="24"/>
        <w:szCs w:val="24"/>
        <w:u w:val="none"/>
        <w:shd w:val="clear" w:color="auto" w:fill="auto"/>
        <w:vertAlign w:val="baseline"/>
      </w:rPr>
    </w:lvl>
    <w:lvl w:ilvl="4">
      <w:start w:val="1"/>
      <w:numFmt w:val="bullet"/>
      <w:lvlText w:val="o"/>
      <w:lvlJc w:val="left"/>
      <w:pPr>
        <w:ind w:left="3600"/>
      </w:pPr>
      <w:rPr>
        <w:rFonts w:ascii="Segoe UI Symbol" w:eastAsia="Segoe UI Symbol" w:hAnsi="Segoe UI Symbol" w:cs="Segoe UI Symbol"/>
        <w:b w:val="0"/>
        <w:i w:val="0"/>
        <w:strike w:val="0"/>
        <w:color w:val="000000"/>
        <w:sz w:val="24"/>
        <w:szCs w:val="24"/>
        <w:u w:val="none"/>
        <w:shd w:val="clear" w:color="auto" w:fill="auto"/>
        <w:vertAlign w:val="baseline"/>
      </w:rPr>
    </w:lvl>
    <w:lvl w:ilvl="5">
      <w:start w:val="1"/>
      <w:numFmt w:val="bullet"/>
      <w:lvlText w:val="▪"/>
      <w:lvlJc w:val="left"/>
      <w:pPr>
        <w:ind w:left="4320"/>
      </w:pPr>
      <w:rPr>
        <w:rFonts w:ascii="Segoe UI Symbol" w:eastAsia="Segoe UI Symbol" w:hAnsi="Segoe UI Symbol" w:cs="Segoe UI Symbol"/>
        <w:b w:val="0"/>
        <w:i w:val="0"/>
        <w:strike w:val="0"/>
        <w:color w:val="000000"/>
        <w:sz w:val="24"/>
        <w:szCs w:val="24"/>
        <w:u w:val="none"/>
        <w:shd w:val="clear" w:color="auto" w:fill="auto"/>
        <w:vertAlign w:val="baseline"/>
      </w:rPr>
    </w:lvl>
    <w:lvl w:ilvl="6">
      <w:start w:val="1"/>
      <w:numFmt w:val="bullet"/>
      <w:lvlText w:val="•"/>
      <w:lvlJc w:val="left"/>
      <w:pPr>
        <w:ind w:left="5040"/>
      </w:pPr>
      <w:rPr>
        <w:rFonts w:ascii="Arial" w:eastAsia="Arial" w:hAnsi="Arial" w:cs="Arial"/>
        <w:b w:val="0"/>
        <w:i w:val="0"/>
        <w:strike w:val="0"/>
        <w:color w:val="000000"/>
        <w:sz w:val="24"/>
        <w:szCs w:val="24"/>
        <w:u w:val="none"/>
        <w:shd w:val="clear" w:color="auto" w:fill="auto"/>
        <w:vertAlign w:val="baseline"/>
      </w:rPr>
    </w:lvl>
    <w:lvl w:ilvl="7">
      <w:start w:val="1"/>
      <w:numFmt w:val="bullet"/>
      <w:lvlText w:val="o"/>
      <w:lvlJc w:val="left"/>
      <w:pPr>
        <w:ind w:left="5760"/>
      </w:pPr>
      <w:rPr>
        <w:rFonts w:ascii="Segoe UI Symbol" w:eastAsia="Segoe UI Symbol" w:hAnsi="Segoe UI Symbol" w:cs="Segoe UI Symbol"/>
        <w:b w:val="0"/>
        <w:i w:val="0"/>
        <w:strike w:val="0"/>
        <w:color w:val="000000"/>
        <w:sz w:val="24"/>
        <w:szCs w:val="24"/>
        <w:u w:val="none"/>
        <w:shd w:val="clear" w:color="auto" w:fill="auto"/>
        <w:vertAlign w:val="baseline"/>
      </w:rPr>
    </w:lvl>
    <w:lvl w:ilvl="8">
      <w:start w:val="1"/>
      <w:numFmt w:val="bullet"/>
      <w:lvlText w:val="▪"/>
      <w:lvlJc w:val="left"/>
      <w:pPr>
        <w:ind w:left="6480"/>
      </w:pPr>
      <w:rPr>
        <w:rFonts w:ascii="Segoe UI Symbol" w:eastAsia="Segoe UI Symbol" w:hAnsi="Segoe UI Symbol" w:cs="Segoe UI Symbol"/>
        <w:b w:val="0"/>
        <w:i w:val="0"/>
        <w:strike w:val="0"/>
        <w:color w:val="000000"/>
        <w:sz w:val="24"/>
        <w:szCs w:val="24"/>
        <w:u w:val="none"/>
        <w:shd w:val="clear" w:color="auto" w:fill="auto"/>
        <w:vertAlign w:val="baseline"/>
      </w:rPr>
    </w:lvl>
  </w:abstractNum>
  <w:abstractNum w:abstractNumId="6" w15:restartNumberingAfterBreak="0">
    <w:nsid w:val="5B657F29"/>
    <w:multiLevelType w:val="multilevel"/>
    <w:tmpl w:val="35125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91310F"/>
    <w:multiLevelType w:val="multilevel"/>
    <w:tmpl w:val="A9386410"/>
    <w:lvl w:ilvl="0">
      <w:start w:val="1"/>
      <w:numFmt w:val="bullet"/>
      <w:lvlText w:val="-"/>
      <w:lvlJc w:val="left"/>
      <w:pPr>
        <w:ind w:left="1440" w:hanging="360"/>
      </w:pPr>
      <w:rPr>
        <w:rFonts w:ascii="Marianne" w:hAnsi="Marianne"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7C756B31"/>
    <w:multiLevelType w:val="multilevel"/>
    <w:tmpl w:val="20466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2292798">
    <w:abstractNumId w:val="5"/>
  </w:num>
  <w:num w:numId="2" w16cid:durableId="801192501">
    <w:abstractNumId w:val="2"/>
  </w:num>
  <w:num w:numId="3" w16cid:durableId="1870339415">
    <w:abstractNumId w:val="0"/>
  </w:num>
  <w:num w:numId="4" w16cid:durableId="1150901769">
    <w:abstractNumId w:val="4"/>
  </w:num>
  <w:num w:numId="5" w16cid:durableId="1377896682">
    <w:abstractNumId w:val="1"/>
  </w:num>
  <w:num w:numId="6" w16cid:durableId="1689407924">
    <w:abstractNumId w:val="3"/>
  </w:num>
  <w:num w:numId="7" w16cid:durableId="1623069904">
    <w:abstractNumId w:val="6"/>
  </w:num>
  <w:num w:numId="8" w16cid:durableId="360597633">
    <w:abstractNumId w:val="7"/>
  </w:num>
  <w:num w:numId="9" w16cid:durableId="5640286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98C"/>
    <w:rsid w:val="0021798C"/>
    <w:rsid w:val="003B4351"/>
    <w:rsid w:val="00670CC1"/>
    <w:rsid w:val="00857A63"/>
    <w:rsid w:val="0098117C"/>
    <w:rsid w:val="00DB6FAC"/>
    <w:rsid w:val="00F43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FA30B"/>
  <w15:docId w15:val="{EE19B7EC-411A-444C-A093-39889F18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HAnsi" w:hAnsi="Marianne" w:cs="Calibri"/>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10" w:right="4" w:hanging="10"/>
      <w:jc w:val="both"/>
    </w:pPr>
    <w:rPr>
      <w:rFonts w:ascii="Calibri" w:eastAsia="Calibri" w:hAnsi="Calibri"/>
      <w:bCs w:val="0"/>
      <w:color w:val="000000"/>
      <w:sz w:val="24"/>
      <w:szCs w:val="24"/>
      <w:lang w:eastAsia="fr-FR"/>
      <w14:ligatures w14:val="standardContextual"/>
    </w:rPr>
  </w:style>
  <w:style w:type="paragraph" w:styleId="Titre1">
    <w:name w:val="heading 1"/>
    <w:basedOn w:val="Normal"/>
    <w:next w:val="Normal"/>
    <w:link w:val="Titre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666666"/>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pPr>
      <w:spacing w:after="0" w:line="240" w:lineRule="auto"/>
    </w:pPr>
    <w:rPr>
      <w:bCs w:val="0"/>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bCs w:val="0"/>
      <w:color w:val="404040"/>
      <w:sz w:val="20"/>
      <w:szCs w:val="20"/>
      <w:lang w:eastAsia="fr-FR"/>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pPr>
      <w:spacing w:after="0" w:line="240" w:lineRule="auto"/>
    </w:pPr>
    <w:rPr>
      <w:bCs w:val="0"/>
      <w:color w:val="404040"/>
      <w:sz w:val="20"/>
      <w:szCs w:val="20"/>
      <w:lang w:eastAsia="fr-FR"/>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pPr>
      <w:spacing w:after="0" w:line="240" w:lineRule="auto"/>
    </w:pPr>
    <w:rPr>
      <w:bCs w:val="0"/>
      <w:color w:val="404040"/>
      <w:sz w:val="20"/>
      <w:szCs w:val="20"/>
      <w:lang w:eastAsia="fr-FR"/>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pPr>
      <w:spacing w:after="0" w:line="240" w:lineRule="auto"/>
    </w:pPr>
    <w:rPr>
      <w:bCs w:val="0"/>
      <w:color w:val="404040"/>
      <w:sz w:val="20"/>
      <w:szCs w:val="20"/>
      <w:lang w:eastAsia="fr-FR"/>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pPr>
      <w:spacing w:after="0" w:line="240" w:lineRule="auto"/>
    </w:pPr>
    <w:rPr>
      <w:bCs w:val="0"/>
      <w:color w:val="404040"/>
      <w:sz w:val="20"/>
      <w:szCs w:val="20"/>
      <w:lang w:eastAsia="fr-FR"/>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pPr>
      <w:spacing w:after="0" w:line="240" w:lineRule="auto"/>
    </w:pPr>
    <w:rPr>
      <w:bCs w:val="0"/>
      <w:color w:val="404040"/>
      <w:sz w:val="20"/>
      <w:szCs w:val="20"/>
      <w:lang w:eastAsia="fr-FR"/>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pPr>
      <w:spacing w:after="0" w:line="240" w:lineRule="auto"/>
    </w:pPr>
    <w:rPr>
      <w:bCs w:val="0"/>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bCs w:val="0"/>
      <w:color w:val="404040"/>
      <w:sz w:val="20"/>
      <w:szCs w:val="20"/>
      <w:lang w:eastAsia="fr-FR"/>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pPr>
      <w:spacing w:after="0" w:line="240" w:lineRule="auto"/>
    </w:pPr>
    <w:rPr>
      <w:bCs w:val="0"/>
      <w:color w:val="404040"/>
      <w:sz w:val="20"/>
      <w:szCs w:val="20"/>
      <w:lang w:eastAsia="fr-FR"/>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pPr>
      <w:spacing w:after="0" w:line="240" w:lineRule="auto"/>
    </w:pPr>
    <w:rPr>
      <w:bCs w:val="0"/>
      <w:color w:val="404040"/>
      <w:sz w:val="20"/>
      <w:szCs w:val="20"/>
      <w:lang w:eastAsia="fr-FR"/>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pPr>
      <w:spacing w:after="0" w:line="240" w:lineRule="auto"/>
    </w:pPr>
    <w:rPr>
      <w:bCs w:val="0"/>
      <w:color w:val="404040"/>
      <w:sz w:val="20"/>
      <w:szCs w:val="20"/>
      <w:lang w:eastAsia="fr-FR"/>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pPr>
      <w:spacing w:after="0" w:line="240" w:lineRule="auto"/>
    </w:pPr>
    <w:rPr>
      <w:bCs w:val="0"/>
      <w:color w:val="404040"/>
      <w:sz w:val="20"/>
      <w:szCs w:val="20"/>
      <w:lang w:eastAsia="fr-FR"/>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pPr>
      <w:spacing w:after="0" w:line="240" w:lineRule="auto"/>
    </w:pPr>
    <w:rPr>
      <w:bCs w:val="0"/>
      <w:color w:val="404040"/>
      <w:sz w:val="20"/>
      <w:szCs w:val="20"/>
      <w:lang w:eastAsia="fr-FR"/>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Policepardfaut"/>
    <w:uiPriority w:val="9"/>
    <w:rPr>
      <w:rFonts w:ascii="Arial" w:eastAsia="Arial" w:hAnsi="Arial" w:cs="Arial"/>
      <w:color w:val="0F4761" w:themeColor="accent1" w:themeShade="BF"/>
      <w:sz w:val="40"/>
      <w:szCs w:val="40"/>
    </w:rPr>
  </w:style>
  <w:style w:type="character" w:customStyle="1" w:styleId="Heading2Char">
    <w:name w:val="Heading 2 Char"/>
    <w:basedOn w:val="Policepardfaut"/>
    <w:uiPriority w:val="9"/>
    <w:rPr>
      <w:rFonts w:ascii="Arial" w:eastAsia="Arial" w:hAnsi="Arial" w:cs="Arial"/>
      <w:color w:val="0F4761" w:themeColor="accent1" w:themeShade="BF"/>
      <w:sz w:val="32"/>
      <w:szCs w:val="32"/>
    </w:rPr>
  </w:style>
  <w:style w:type="character" w:customStyle="1" w:styleId="Heading3Char">
    <w:name w:val="Heading 3 Char"/>
    <w:basedOn w:val="Policepardfaut"/>
    <w:uiPriority w:val="9"/>
    <w:rPr>
      <w:rFonts w:ascii="Arial" w:eastAsia="Arial" w:hAnsi="Arial" w:cs="Arial"/>
      <w:color w:val="0F4761" w:themeColor="accent1" w:themeShade="BF"/>
      <w:sz w:val="28"/>
      <w:szCs w:val="28"/>
    </w:rPr>
  </w:style>
  <w:style w:type="character" w:customStyle="1" w:styleId="Heading4Char">
    <w:name w:val="Heading 4 Char"/>
    <w:basedOn w:val="Policepardfaut"/>
    <w:uiPriority w:val="9"/>
    <w:rPr>
      <w:rFonts w:ascii="Arial" w:eastAsia="Arial" w:hAnsi="Arial" w:cs="Arial"/>
      <w:i/>
      <w:iCs/>
      <w:color w:val="0F4761" w:themeColor="accent1" w:themeShade="BF"/>
    </w:rPr>
  </w:style>
  <w:style w:type="character" w:customStyle="1" w:styleId="Heading5Char">
    <w:name w:val="Heading 5 Char"/>
    <w:basedOn w:val="Policepardfaut"/>
    <w:uiPriority w:val="9"/>
    <w:rPr>
      <w:rFonts w:ascii="Arial" w:eastAsia="Arial" w:hAnsi="Arial" w:cs="Arial"/>
      <w:color w:val="0F476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0F4761" w:themeColor="accent1" w:themeShade="BF"/>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467886" w:themeColor="hyperlink"/>
      <w:u w:val="single"/>
    </w:rPr>
  </w:style>
  <w:style w:type="character" w:styleId="Lienhypertextesuivivisit">
    <w:name w:val="FollowedHyperlink"/>
    <w:basedOn w:val="Policepardfaut"/>
    <w:uiPriority w:val="99"/>
    <w:semiHidden/>
    <w:unhideWhenUsed/>
    <w:rPr>
      <w:color w:val="96607D"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customStyle="1" w:styleId="Date1">
    <w:name w:val="Date 1"/>
    <w:basedOn w:val="Corpsdetexte"/>
    <w:next w:val="Corpsdetexte"/>
    <w:link w:val="Date1Car"/>
    <w:qFormat/>
    <w:pPr>
      <w:spacing w:after="0"/>
    </w:pPr>
    <w:rPr>
      <w:rFonts w:eastAsia="Arial" w:cs="Arial"/>
    </w:rPr>
  </w:style>
  <w:style w:type="character" w:customStyle="1" w:styleId="Date1Car">
    <w:name w:val="Date 1 Car"/>
    <w:link w:val="Date1"/>
    <w:rPr>
      <w:rFonts w:ascii="Marianne" w:eastAsia="Arial" w:hAnsi="Marianne" w:cs="Arial"/>
    </w:r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rPr>
      <w:rFonts w:ascii="Marianne" w:hAnsi="Marianne"/>
    </w:rPr>
  </w:style>
  <w:style w:type="paragraph" w:styleId="Lgende">
    <w:name w:val="caption"/>
    <w:basedOn w:val="Normal"/>
    <w:qFormat/>
    <w:pPr>
      <w:suppressLineNumbers/>
      <w:spacing w:before="120" w:after="120"/>
    </w:pPr>
    <w:rPr>
      <w:rFonts w:eastAsia="Arial" w:cs="Lucida Sans"/>
      <w:iCs/>
    </w:rPr>
  </w:style>
  <w:style w:type="character" w:customStyle="1" w:styleId="Titre1Car">
    <w:name w:val="Titre 1 Car"/>
    <w:basedOn w:val="Policepardfaut"/>
    <w:link w:val="Titre1"/>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reCar">
    <w:name w:val="Titre Car"/>
    <w:basedOn w:val="Policepardfaut"/>
    <w:link w:val="Titre"/>
    <w:uiPriority w:val="10"/>
    <w:rPr>
      <w:rFonts w:asciiTheme="majorHAnsi" w:eastAsiaTheme="majorEastAsia" w:hAnsiTheme="majorHAnsi" w:cstheme="majorBidi"/>
      <w:spacing w:val="-10"/>
      <w:sz w:val="56"/>
      <w:szCs w:val="56"/>
    </w:rPr>
  </w:style>
  <w:style w:type="paragraph" w:styleId="Sous-titre">
    <w:name w:val="Subtitle"/>
    <w:basedOn w:val="Normal"/>
    <w:next w:val="Normal"/>
    <w:link w:val="Sous-titreCar"/>
    <w:uiPriority w:val="11"/>
    <w:qFormat/>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val="0"/>
      <w:smallCaps/>
      <w:color w:val="0F4761" w:themeColor="accent1" w:themeShade="BF"/>
      <w:spacing w:val="5"/>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Calibri" w:eastAsia="Calibri" w:hAnsi="Calibri"/>
      <w:bCs w:val="0"/>
      <w:color w:val="000000"/>
      <w:sz w:val="24"/>
      <w:szCs w:val="24"/>
      <w:lang w:eastAsia="fr-FR"/>
      <w14:ligatures w14:val="standardContextual"/>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bCs w:val="0"/>
      <w:color w:val="000000"/>
      <w:sz w:val="20"/>
      <w:szCs w:val="20"/>
      <w:lang w:eastAsia="fr-FR"/>
      <w14:ligatures w14:val="standardContextu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b/>
      <w:bCs/>
      <w:color w:val="000000"/>
      <w:sz w:val="20"/>
      <w:szCs w:val="20"/>
      <w:lang w:eastAsia="fr-FR"/>
      <w14:ligatures w14:val="standardContextual"/>
    </w:rPr>
  </w:style>
  <w:style w:type="paragraph" w:styleId="Pieddepage">
    <w:name w:val="footer"/>
    <w:basedOn w:val="Normal"/>
    <w:link w:val="PieddepageCar"/>
    <w:uiPriority w:val="99"/>
    <w:unhideWhenUsed/>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szCs w:val="22"/>
      <w14:ligatures w14:val="none"/>
    </w:rPr>
  </w:style>
  <w:style w:type="character" w:customStyle="1" w:styleId="PieddepageCar">
    <w:name w:val="Pied de page Car"/>
    <w:basedOn w:val="Policepardfaut"/>
    <w:link w:val="Pieddepage"/>
    <w:uiPriority w:val="99"/>
    <w:rPr>
      <w:rFonts w:asciiTheme="minorHAnsi" w:eastAsiaTheme="minorEastAsia" w:hAnsiTheme="minorHAnsi" w:cs="Times New Roman"/>
      <w:bCs w:val="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B4F21-D339-4EB2-B466-C16ED54B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896</Words>
  <Characters>4928</Characters>
  <Application>Microsoft Office Word</Application>
  <DocSecurity>0</DocSecurity>
  <Lines>41</Lines>
  <Paragraphs>11</Paragraphs>
  <ScaleCrop>false</ScaleCrop>
  <Company>MinisteredelaJustice</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MLRV</dc:creator>
  <cp:keywords/>
  <dc:description/>
  <cp:lastModifiedBy>MLRV</cp:lastModifiedBy>
  <cp:revision>3</cp:revision>
  <dcterms:created xsi:type="dcterms:W3CDTF">2026-05-20T07:39:00Z</dcterms:created>
  <dcterms:modified xsi:type="dcterms:W3CDTF">2026-05-20T08:36:00Z</dcterms:modified>
</cp:coreProperties>
</file>